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D" w:rsidRDefault="004D701E">
      <w:pPr>
        <w:pStyle w:val="Normal1"/>
        <w:widowControl w:val="0"/>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83820</wp:posOffset>
            </wp:positionV>
            <wp:extent cx="697230" cy="914400"/>
            <wp:effectExtent l="19050" t="0" r="7620" b="0"/>
            <wp:wrapSquare wrapText="bothSides"/>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7230" cy="914400"/>
                    </a:xfrm>
                    <a:prstGeom prst="rect">
                      <a:avLst/>
                    </a:prstGeom>
                    <a:noFill/>
                    <a:ln w="9525">
                      <a:noFill/>
                      <a:miter lim="800000"/>
                      <a:headEnd/>
                      <a:tailEnd/>
                    </a:ln>
                  </pic:spPr>
                </pic:pic>
              </a:graphicData>
            </a:graphic>
          </wp:anchor>
        </w:drawing>
      </w:r>
      <w:r w:rsidR="005D6EE9">
        <w:t xml:space="preserve">    </w:t>
      </w:r>
    </w:p>
    <w:p w:rsidR="00B00D6D" w:rsidRDefault="00B00D6D">
      <w:pPr>
        <w:pStyle w:val="Normal1"/>
        <w:widowControl w:val="0"/>
        <w:spacing w:line="240" w:lineRule="auto"/>
        <w:rPr>
          <w:rFonts w:ascii="Times New Roman" w:eastAsia="Times New Roman" w:hAnsi="Times New Roman" w:cs="Times New Roman"/>
          <w:sz w:val="24"/>
          <w:szCs w:val="24"/>
        </w:rPr>
      </w:pPr>
    </w:p>
    <w:tbl>
      <w:tblPr>
        <w:tblStyle w:val="a0"/>
        <w:tblW w:w="10346" w:type="dxa"/>
        <w:tblInd w:w="0" w:type="dxa"/>
        <w:tblLayout w:type="fixed"/>
        <w:tblLook w:val="0000"/>
      </w:tblPr>
      <w:tblGrid>
        <w:gridCol w:w="6176"/>
        <w:gridCol w:w="2355"/>
        <w:gridCol w:w="1815"/>
      </w:tblGrid>
      <w:tr w:rsidR="00B00D6D">
        <w:trPr>
          <w:trHeight w:val="400"/>
        </w:trPr>
        <w:tc>
          <w:tcPr>
            <w:tcW w:w="6176" w:type="dxa"/>
            <w:tcBorders>
              <w:top w:val="nil"/>
              <w:left w:val="nil"/>
              <w:bottom w:val="nil"/>
              <w:right w:val="nil"/>
            </w:tcBorders>
          </w:tcPr>
          <w:p w:rsidR="004D701E" w:rsidRPr="004D701E" w:rsidRDefault="004D701E">
            <w:pPr>
              <w:pStyle w:val="Normal1"/>
              <w:widowControl w:val="0"/>
              <w:spacing w:line="240" w:lineRule="auto"/>
              <w:rPr>
                <w:rFonts w:ascii="Times New Roman" w:eastAsia="Times New Roman" w:hAnsi="Times New Roman" w:cs="Times New Roman"/>
                <w:b/>
                <w:sz w:val="16"/>
                <w:szCs w:val="16"/>
              </w:rPr>
            </w:pPr>
          </w:p>
          <w:p w:rsidR="00B00D6D" w:rsidRDefault="005D6EE9">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MØTE</w:t>
            </w:r>
            <w:r w:rsidR="00541BA2">
              <w:rPr>
                <w:rFonts w:ascii="Times New Roman" w:eastAsia="Times New Roman" w:hAnsi="Times New Roman" w:cs="Times New Roman"/>
                <w:b/>
                <w:sz w:val="36"/>
                <w:szCs w:val="36"/>
              </w:rPr>
              <w:t>REFERAT</w:t>
            </w:r>
          </w:p>
        </w:tc>
        <w:tc>
          <w:tcPr>
            <w:tcW w:w="2355" w:type="dxa"/>
            <w:tcBorders>
              <w:top w:val="nil"/>
              <w:left w:val="nil"/>
              <w:bottom w:val="nil"/>
              <w:right w:val="nil"/>
            </w:tcBorders>
          </w:tcPr>
          <w:p w:rsidR="00B00D6D" w:rsidRDefault="00B00D6D">
            <w:pPr>
              <w:pStyle w:val="Normal1"/>
              <w:widowControl w:val="0"/>
              <w:spacing w:line="240" w:lineRule="auto"/>
              <w:rPr>
                <w:rFonts w:ascii="Times New Roman" w:eastAsia="Times New Roman" w:hAnsi="Times New Roman" w:cs="Times New Roman"/>
                <w:sz w:val="24"/>
                <w:szCs w:val="24"/>
              </w:rPr>
            </w:pPr>
          </w:p>
        </w:tc>
        <w:tc>
          <w:tcPr>
            <w:tcW w:w="1815" w:type="dxa"/>
            <w:tcBorders>
              <w:top w:val="nil"/>
              <w:left w:val="nil"/>
              <w:bottom w:val="nil"/>
              <w:right w:val="nil"/>
            </w:tcBorders>
          </w:tcPr>
          <w:p w:rsidR="00B00D6D" w:rsidRDefault="005D6EE9">
            <w:pPr>
              <w:pStyle w:val="Normal1"/>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Vår dato</w:t>
            </w:r>
          </w:p>
          <w:p w:rsidR="00B00D6D" w:rsidRDefault="00725AF2" w:rsidP="00725AF2">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20</w:t>
            </w:r>
            <w:r w:rsidR="005D6EE9">
              <w:rPr>
                <w:rFonts w:ascii="Times New Roman" w:eastAsia="Times New Roman" w:hAnsi="Times New Roman" w:cs="Times New Roman"/>
                <w:sz w:val="18"/>
                <w:szCs w:val="18"/>
              </w:rPr>
              <w:t>.</w:t>
            </w:r>
            <w:r>
              <w:rPr>
                <w:rFonts w:ascii="Times New Roman" w:eastAsia="Times New Roman" w:hAnsi="Times New Roman" w:cs="Times New Roman"/>
                <w:sz w:val="18"/>
                <w:szCs w:val="18"/>
              </w:rPr>
              <w:t>6</w:t>
            </w:r>
            <w:r w:rsidR="005D6EE9">
              <w:rPr>
                <w:rFonts w:ascii="Times New Roman" w:eastAsia="Times New Roman" w:hAnsi="Times New Roman" w:cs="Times New Roman"/>
                <w:sz w:val="18"/>
                <w:szCs w:val="18"/>
              </w:rPr>
              <w:t>.201</w:t>
            </w:r>
            <w:r w:rsidR="00D44A24">
              <w:rPr>
                <w:rFonts w:ascii="Times New Roman" w:eastAsia="Times New Roman" w:hAnsi="Times New Roman" w:cs="Times New Roman"/>
                <w:sz w:val="18"/>
                <w:szCs w:val="18"/>
              </w:rPr>
              <w:t>9</w:t>
            </w:r>
          </w:p>
        </w:tc>
      </w:tr>
    </w:tbl>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Kontaktutvalget - styringsgruppe for Miljøpakken</w:t>
      </w:r>
    </w:p>
    <w:tbl>
      <w:tblPr>
        <w:tblStyle w:val="a1"/>
        <w:tblW w:w="9636" w:type="dxa"/>
        <w:tblInd w:w="0" w:type="dxa"/>
        <w:tblBorders>
          <w:bottom w:val="single" w:sz="4" w:space="0" w:color="000000"/>
        </w:tblBorders>
        <w:tblLayout w:type="fixed"/>
        <w:tblLook w:val="0000"/>
      </w:tblPr>
      <w:tblGrid>
        <w:gridCol w:w="1869"/>
        <w:gridCol w:w="7767"/>
      </w:tblGrid>
      <w:tr w:rsidR="00B00D6D">
        <w:tc>
          <w:tcPr>
            <w:tcW w:w="1869" w:type="dxa"/>
          </w:tcPr>
          <w:p w:rsidR="00B00D6D" w:rsidRDefault="00B00D6D">
            <w:pPr>
              <w:pStyle w:val="Normal1"/>
              <w:widowControl w:val="0"/>
              <w:spacing w:line="240" w:lineRule="auto"/>
              <w:rPr>
                <w:rFonts w:ascii="Times New Roman" w:eastAsia="Times New Roman" w:hAnsi="Times New Roman" w:cs="Times New Roman"/>
                <w:sz w:val="24"/>
                <w:szCs w:val="24"/>
              </w:rPr>
            </w:pP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Dato og tid:</w:t>
            </w:r>
          </w:p>
        </w:tc>
        <w:tc>
          <w:tcPr>
            <w:tcW w:w="7767" w:type="dxa"/>
          </w:tcPr>
          <w:p w:rsidR="00B00D6D" w:rsidRDefault="00B00D6D">
            <w:pPr>
              <w:pStyle w:val="Normal1"/>
              <w:widowControl w:val="0"/>
              <w:spacing w:line="240" w:lineRule="auto"/>
              <w:rPr>
                <w:rFonts w:ascii="Times New Roman" w:eastAsia="Times New Roman" w:hAnsi="Times New Roman" w:cs="Times New Roman"/>
                <w:sz w:val="24"/>
                <w:szCs w:val="24"/>
              </w:rPr>
            </w:pPr>
          </w:p>
          <w:p w:rsidR="00B00D6D" w:rsidRDefault="00725AF2" w:rsidP="00725AF2">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w:t>
            </w:r>
            <w:r w:rsidR="006A7A7C">
              <w:rPr>
                <w:rFonts w:ascii="Times New Roman" w:eastAsia="Times New Roman" w:hAnsi="Times New Roman" w:cs="Times New Roman"/>
                <w:b/>
                <w:sz w:val="24"/>
                <w:szCs w:val="24"/>
              </w:rPr>
              <w:t>s</w:t>
            </w:r>
            <w:r w:rsidR="00D44A24">
              <w:rPr>
                <w:rFonts w:ascii="Times New Roman" w:eastAsia="Times New Roman" w:hAnsi="Times New Roman" w:cs="Times New Roman"/>
                <w:b/>
                <w:sz w:val="24"/>
                <w:szCs w:val="24"/>
              </w:rPr>
              <w:t>dag</w:t>
            </w:r>
            <w:r w:rsidR="005D6EE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r w:rsidR="005D6EE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5D6EE9">
              <w:rPr>
                <w:rFonts w:ascii="Times New Roman" w:eastAsia="Times New Roman" w:hAnsi="Times New Roman" w:cs="Times New Roman"/>
                <w:b/>
                <w:sz w:val="24"/>
                <w:szCs w:val="24"/>
              </w:rPr>
              <w:t>.201</w:t>
            </w:r>
            <w:r w:rsidR="00D44A24">
              <w:rPr>
                <w:rFonts w:ascii="Times New Roman" w:eastAsia="Times New Roman" w:hAnsi="Times New Roman" w:cs="Times New Roman"/>
                <w:b/>
                <w:sz w:val="24"/>
                <w:szCs w:val="24"/>
              </w:rPr>
              <w:t>9</w:t>
            </w:r>
            <w:r w:rsidR="005D6EE9">
              <w:rPr>
                <w:rFonts w:ascii="Times New Roman" w:eastAsia="Times New Roman" w:hAnsi="Times New Roman" w:cs="Times New Roman"/>
                <w:b/>
                <w:sz w:val="24"/>
                <w:szCs w:val="24"/>
              </w:rPr>
              <w:t xml:space="preserve">, kl. </w:t>
            </w:r>
            <w:r w:rsidR="000B7A98">
              <w:rPr>
                <w:rFonts w:ascii="Times New Roman" w:eastAsia="Times New Roman" w:hAnsi="Times New Roman" w:cs="Times New Roman"/>
                <w:b/>
                <w:sz w:val="24"/>
                <w:szCs w:val="24"/>
              </w:rPr>
              <w:t>8</w:t>
            </w:r>
            <w:r w:rsidR="00F862B5">
              <w:rPr>
                <w:rFonts w:ascii="Times New Roman" w:eastAsia="Times New Roman" w:hAnsi="Times New Roman" w:cs="Times New Roman"/>
                <w:b/>
                <w:sz w:val="24"/>
                <w:szCs w:val="24"/>
              </w:rPr>
              <w:t>:0</w:t>
            </w:r>
            <w:r w:rsidR="007957B3">
              <w:rPr>
                <w:rFonts w:ascii="Times New Roman" w:eastAsia="Times New Roman" w:hAnsi="Times New Roman" w:cs="Times New Roman"/>
                <w:b/>
                <w:sz w:val="24"/>
                <w:szCs w:val="24"/>
              </w:rPr>
              <w:t>0</w:t>
            </w:r>
            <w:r w:rsidR="005D6EE9">
              <w:rPr>
                <w:rFonts w:ascii="Times New Roman" w:eastAsia="Times New Roman" w:hAnsi="Times New Roman" w:cs="Times New Roman"/>
                <w:b/>
                <w:sz w:val="24"/>
                <w:szCs w:val="24"/>
              </w:rPr>
              <w:t xml:space="preserve"> – </w:t>
            </w:r>
            <w:r w:rsidR="000B7A98">
              <w:rPr>
                <w:rFonts w:ascii="Times New Roman" w:eastAsia="Times New Roman" w:hAnsi="Times New Roman" w:cs="Times New Roman"/>
                <w:b/>
                <w:sz w:val="24"/>
                <w:szCs w:val="24"/>
              </w:rPr>
              <w:t>11</w:t>
            </w:r>
            <w:r w:rsidR="005D6EE9">
              <w:rPr>
                <w:rFonts w:ascii="Times New Roman" w:eastAsia="Times New Roman" w:hAnsi="Times New Roman" w:cs="Times New Roman"/>
                <w:b/>
                <w:sz w:val="24"/>
                <w:szCs w:val="24"/>
              </w:rPr>
              <w:t>:</w:t>
            </w:r>
            <w:r w:rsidR="000B7A98">
              <w:rPr>
                <w:rFonts w:ascii="Times New Roman" w:eastAsia="Times New Roman" w:hAnsi="Times New Roman" w:cs="Times New Roman"/>
                <w:b/>
                <w:sz w:val="24"/>
                <w:szCs w:val="24"/>
              </w:rPr>
              <w:t>3</w:t>
            </w:r>
            <w:r w:rsidR="00C165E2">
              <w:rPr>
                <w:rFonts w:ascii="Times New Roman" w:eastAsia="Times New Roman" w:hAnsi="Times New Roman" w:cs="Times New Roman"/>
                <w:b/>
                <w:sz w:val="24"/>
                <w:szCs w:val="24"/>
              </w:rPr>
              <w:t>0</w:t>
            </w:r>
            <w:r w:rsidR="00344E4E">
              <w:rPr>
                <w:rFonts w:ascii="Times New Roman" w:eastAsia="Times New Roman" w:hAnsi="Times New Roman" w:cs="Times New Roman"/>
                <w:b/>
                <w:sz w:val="24"/>
                <w:szCs w:val="24"/>
              </w:rPr>
              <w:t xml:space="preserve"> </w:t>
            </w:r>
          </w:p>
        </w:tc>
      </w:tr>
      <w:tr w:rsidR="00B00D6D">
        <w:tc>
          <w:tcPr>
            <w:tcW w:w="1869" w:type="dxa"/>
            <w:vAlign w:val="center"/>
          </w:tcPr>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Sted:</w:t>
            </w:r>
          </w:p>
        </w:tc>
        <w:tc>
          <w:tcPr>
            <w:tcW w:w="7767" w:type="dxa"/>
          </w:tcPr>
          <w:p w:rsidR="00B00D6D" w:rsidRDefault="00725AF2" w:rsidP="00725AF2">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Radisson </w:t>
            </w:r>
            <w:proofErr w:type="spellStart"/>
            <w:r>
              <w:rPr>
                <w:rFonts w:ascii="Times New Roman" w:eastAsia="Times New Roman" w:hAnsi="Times New Roman" w:cs="Times New Roman"/>
                <w:b/>
                <w:sz w:val="24"/>
                <w:szCs w:val="24"/>
              </w:rPr>
              <w:t>Blu</w:t>
            </w:r>
            <w:proofErr w:type="spellEnd"/>
            <w:r w:rsidR="005D6EE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Værnes</w:t>
            </w:r>
          </w:p>
        </w:tc>
      </w:tr>
    </w:tbl>
    <w:p w:rsidR="00B00D6D" w:rsidRDefault="00B00D6D">
      <w:pPr>
        <w:pStyle w:val="Normal1"/>
        <w:widowControl w:val="0"/>
        <w:rPr>
          <w:rFonts w:ascii="Times New Roman" w:eastAsia="Times New Roman" w:hAnsi="Times New Roman" w:cs="Times New Roman"/>
          <w:sz w:val="20"/>
          <w:szCs w:val="20"/>
        </w:rPr>
      </w:pPr>
    </w:p>
    <w:tbl>
      <w:tblPr>
        <w:tblStyle w:val="a2"/>
        <w:tblW w:w="10112" w:type="dxa"/>
        <w:tblInd w:w="0" w:type="dxa"/>
        <w:tblBorders>
          <w:top w:val="nil"/>
          <w:left w:val="nil"/>
          <w:bottom w:val="single" w:sz="8" w:space="0" w:color="7BA0CD"/>
          <w:right w:val="nil"/>
          <w:insideH w:val="nil"/>
          <w:insideV w:val="nil"/>
        </w:tblBorders>
        <w:tblLayout w:type="fixed"/>
        <w:tblLook w:val="0400"/>
      </w:tblPr>
      <w:tblGrid>
        <w:gridCol w:w="5056"/>
        <w:gridCol w:w="5056"/>
      </w:tblGrid>
      <w:tr w:rsidR="00B00D6D">
        <w:tc>
          <w:tcPr>
            <w:tcW w:w="5056" w:type="dxa"/>
          </w:tcPr>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Calibri" w:eastAsia="Calibri" w:hAnsi="Calibri" w:cs="Calibri"/>
                <w:b/>
                <w:sz w:val="23"/>
                <w:szCs w:val="23"/>
              </w:rPr>
            </w:pPr>
            <w:r>
              <w:rPr>
                <w:rFonts w:ascii="Calibri" w:eastAsia="Calibri" w:hAnsi="Calibri" w:cs="Calibri"/>
                <w:b/>
                <w:sz w:val="23"/>
                <w:szCs w:val="23"/>
              </w:rPr>
              <w:t>Til</w:t>
            </w:r>
            <w:r w:rsidR="00FA3F5A">
              <w:rPr>
                <w:rFonts w:ascii="Calibri" w:eastAsia="Calibri" w:hAnsi="Calibri" w:cs="Calibri"/>
                <w:b/>
                <w:sz w:val="23"/>
                <w:szCs w:val="23"/>
              </w:rPr>
              <w:t xml:space="preserve"> stede</w:t>
            </w:r>
            <w:r>
              <w:rPr>
                <w:rFonts w:ascii="Calibri" w:eastAsia="Calibri" w:hAnsi="Calibri" w:cs="Calibri"/>
                <w:b/>
                <w:sz w:val="23"/>
                <w:szCs w:val="23"/>
              </w:rPr>
              <w:t xml:space="preserve">: </w:t>
            </w:r>
          </w:p>
        </w:tc>
        <w:tc>
          <w:tcPr>
            <w:tcW w:w="5056" w:type="dxa"/>
          </w:tcPr>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Harald Høydal, Fylkesmannen</w:t>
            </w:r>
          </w:p>
        </w:tc>
      </w:tr>
      <w:tr w:rsidR="00B00D6D">
        <w:tc>
          <w:tcPr>
            <w:tcW w:w="5056" w:type="dxa"/>
          </w:tcPr>
          <w:p w:rsidR="00B00D6D" w:rsidRDefault="00C6367E">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Bjørne</w:t>
            </w:r>
            <w:proofErr w:type="spellEnd"/>
            <w:r>
              <w:rPr>
                <w:rFonts w:ascii="Times New Roman" w:eastAsia="Times New Roman" w:hAnsi="Times New Roman" w:cs="Times New Roman"/>
                <w:sz w:val="20"/>
                <w:szCs w:val="20"/>
              </w:rPr>
              <w:t xml:space="preserve"> Grimsrud</w:t>
            </w:r>
            <w:r w:rsidR="005D6EE9">
              <w:rPr>
                <w:rFonts w:ascii="Times New Roman" w:eastAsia="Times New Roman" w:hAnsi="Times New Roman" w:cs="Times New Roman"/>
                <w:sz w:val="20"/>
                <w:szCs w:val="20"/>
              </w:rPr>
              <w:t xml:space="preserve">, </w:t>
            </w:r>
            <w:r w:rsidR="00716609">
              <w:rPr>
                <w:rFonts w:ascii="Times New Roman" w:eastAsia="Times New Roman" w:hAnsi="Times New Roman" w:cs="Times New Roman"/>
                <w:sz w:val="20"/>
                <w:szCs w:val="20"/>
              </w:rPr>
              <w:t>Statens vegvesen</w:t>
            </w:r>
          </w:p>
          <w:p w:rsidR="00344E4E" w:rsidRDefault="00FA3F5A">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Rita Ottervik</w:t>
            </w:r>
            <w:r w:rsidR="00344E4E">
              <w:rPr>
                <w:rFonts w:ascii="Times New Roman" w:eastAsia="Times New Roman" w:hAnsi="Times New Roman" w:cs="Times New Roman"/>
                <w:sz w:val="20"/>
                <w:szCs w:val="20"/>
              </w:rPr>
              <w:t>, Trondheim kommune</w:t>
            </w:r>
          </w:p>
          <w:p w:rsidR="00B00D6D" w:rsidRDefault="00FA3F5A">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Tore Sandvik</w:t>
            </w:r>
            <w:r w:rsidR="005D6EE9">
              <w:rPr>
                <w:rFonts w:ascii="Times New Roman" w:eastAsia="Times New Roman" w:hAnsi="Times New Roman" w:cs="Times New Roman"/>
                <w:sz w:val="20"/>
                <w:szCs w:val="20"/>
              </w:rPr>
              <w:t>, Trøndelag fylkeskommune</w:t>
            </w: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Hanne </w:t>
            </w:r>
            <w:proofErr w:type="spellStart"/>
            <w:r>
              <w:rPr>
                <w:rFonts w:ascii="Times New Roman" w:eastAsia="Times New Roman" w:hAnsi="Times New Roman" w:cs="Times New Roman"/>
                <w:sz w:val="20"/>
                <w:szCs w:val="20"/>
              </w:rPr>
              <w:t>Bertnes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Norli</w:t>
            </w:r>
            <w:proofErr w:type="spellEnd"/>
            <w:r>
              <w:rPr>
                <w:rFonts w:ascii="Times New Roman" w:eastAsia="Times New Roman" w:hAnsi="Times New Roman" w:cs="Times New Roman"/>
                <w:sz w:val="20"/>
                <w:szCs w:val="20"/>
              </w:rPr>
              <w:t>, Jernbanedirektoratet</w:t>
            </w:r>
          </w:p>
          <w:p w:rsidR="00FA3F5A" w:rsidRDefault="00FA3F5A">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Frank Jensen, Fylkesmannen</w:t>
            </w: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Einar Aassved Hansen, Trondheim kommune</w:t>
            </w: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Anne Skolmli, Jernbanedirektoratet</w:t>
            </w:r>
          </w:p>
          <w:p w:rsidR="00B00D6D" w:rsidRDefault="000E143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Olaf Løberg, Trondheim kommune</w:t>
            </w:r>
          </w:p>
        </w:tc>
        <w:tc>
          <w:tcPr>
            <w:tcW w:w="5056" w:type="dxa"/>
          </w:tcPr>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Erlend Solem, Trøndelag fylkeskommune</w:t>
            </w:r>
          </w:p>
          <w:p w:rsidR="005D6918" w:rsidRDefault="00FA3F5A" w:rsidP="005D6918">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Berit </w:t>
            </w:r>
            <w:proofErr w:type="spellStart"/>
            <w:r>
              <w:rPr>
                <w:rFonts w:ascii="Times New Roman" w:eastAsia="Times New Roman" w:hAnsi="Times New Roman" w:cs="Times New Roman"/>
                <w:sz w:val="20"/>
                <w:szCs w:val="20"/>
              </w:rPr>
              <w:t>Brendskag</w:t>
            </w:r>
            <w:proofErr w:type="spellEnd"/>
            <w:r>
              <w:rPr>
                <w:rFonts w:ascii="Times New Roman" w:eastAsia="Times New Roman" w:hAnsi="Times New Roman" w:cs="Times New Roman"/>
                <w:sz w:val="20"/>
                <w:szCs w:val="20"/>
              </w:rPr>
              <w:t xml:space="preserve"> Lied</w:t>
            </w:r>
            <w:r w:rsidR="005D6918">
              <w:rPr>
                <w:rFonts w:ascii="Times New Roman" w:eastAsia="Times New Roman" w:hAnsi="Times New Roman" w:cs="Times New Roman"/>
                <w:sz w:val="20"/>
                <w:szCs w:val="20"/>
              </w:rPr>
              <w:t>, Statens vegvesen</w:t>
            </w:r>
          </w:p>
          <w:p w:rsidR="00B00D6D" w:rsidRDefault="00FA3F5A">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Frank Lien</w:t>
            </w:r>
            <w:r w:rsidR="005D6EE9">
              <w:rPr>
                <w:rFonts w:ascii="Times New Roman" w:eastAsia="Times New Roman" w:hAnsi="Times New Roman" w:cs="Times New Roman"/>
                <w:sz w:val="20"/>
                <w:szCs w:val="20"/>
              </w:rPr>
              <w:t xml:space="preserve">, Statens vegvesen </w:t>
            </w:r>
          </w:p>
          <w:p w:rsidR="00B00D6D" w:rsidRDefault="00680502">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Inger Mari Eggen Hansen</w:t>
            </w:r>
            <w:r w:rsidR="005D6EE9">
              <w:rPr>
                <w:rFonts w:ascii="Times New Roman" w:eastAsia="Times New Roman" w:hAnsi="Times New Roman" w:cs="Times New Roman"/>
                <w:sz w:val="20"/>
                <w:szCs w:val="20"/>
              </w:rPr>
              <w:t>, Trondheim kommune</w:t>
            </w:r>
          </w:p>
          <w:p w:rsidR="00B00D6D" w:rsidRDefault="00FA3F5A">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Lars </w:t>
            </w:r>
            <w:proofErr w:type="spellStart"/>
            <w:r>
              <w:rPr>
                <w:rFonts w:ascii="Times New Roman" w:eastAsia="Times New Roman" w:hAnsi="Times New Roman" w:cs="Times New Roman"/>
                <w:sz w:val="20"/>
                <w:szCs w:val="20"/>
              </w:rPr>
              <w:t>Stendal</w:t>
            </w:r>
            <w:proofErr w:type="spellEnd"/>
            <w:r w:rsidR="005D6EE9">
              <w:rPr>
                <w:rFonts w:ascii="Times New Roman" w:eastAsia="Times New Roman" w:hAnsi="Times New Roman" w:cs="Times New Roman"/>
                <w:sz w:val="20"/>
                <w:szCs w:val="20"/>
              </w:rPr>
              <w:t>, Statens vegvesen</w:t>
            </w:r>
          </w:p>
          <w:p w:rsidR="00992F76" w:rsidRDefault="00992F76">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Ole Hermann </w:t>
            </w:r>
            <w:proofErr w:type="spellStart"/>
            <w:r>
              <w:rPr>
                <w:rFonts w:ascii="Times New Roman" w:eastAsia="Times New Roman" w:hAnsi="Times New Roman" w:cs="Times New Roman"/>
                <w:sz w:val="20"/>
                <w:szCs w:val="20"/>
              </w:rPr>
              <w:t>Sveian</w:t>
            </w:r>
            <w:proofErr w:type="spellEnd"/>
            <w:r>
              <w:rPr>
                <w:rFonts w:ascii="Times New Roman" w:eastAsia="Times New Roman" w:hAnsi="Times New Roman" w:cs="Times New Roman"/>
                <w:sz w:val="20"/>
                <w:szCs w:val="20"/>
              </w:rPr>
              <w:t>, Malvik kommune (fra sak 20)</w:t>
            </w:r>
          </w:p>
          <w:p w:rsidR="00992F76" w:rsidRDefault="00992F76">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Ole-Hermod Sandvik, Stjørdal</w:t>
            </w:r>
            <w:proofErr w:type="gramStart"/>
            <w:r>
              <w:rPr>
                <w:rFonts w:ascii="Times New Roman" w:eastAsia="Times New Roman" w:hAnsi="Times New Roman" w:cs="Times New Roman"/>
                <w:sz w:val="20"/>
                <w:szCs w:val="20"/>
              </w:rPr>
              <w:t xml:space="preserve"> (fra sak</w:t>
            </w:r>
            <w:proofErr w:type="gramEnd"/>
          </w:p>
          <w:p w:rsidR="00B00D6D" w:rsidRDefault="00821E06">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hyperlink r:id="rId9">
              <w:r w:rsidR="005D6EE9">
                <w:rPr>
                  <w:rFonts w:ascii="Times New Roman" w:eastAsia="Times New Roman" w:hAnsi="Times New Roman" w:cs="Times New Roman"/>
                  <w:color w:val="0000FF"/>
                  <w:sz w:val="20"/>
                  <w:szCs w:val="20"/>
                  <w:u w:val="single"/>
                </w:rPr>
                <w:t>http://miljopakken.no/</w:t>
              </w:r>
            </w:hyperlink>
          </w:p>
          <w:p w:rsidR="00B00D6D" w:rsidRDefault="00B00D6D">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sz w:val="20"/>
                <w:szCs w:val="20"/>
              </w:rPr>
            </w:pP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Fra:</w:t>
            </w:r>
          </w:p>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58" w:line="240" w:lineRule="auto"/>
              <w:rPr>
                <w:rFonts w:ascii="Calibri" w:eastAsia="Calibri" w:hAnsi="Calibri" w:cs="Calibri"/>
                <w:sz w:val="23"/>
                <w:szCs w:val="23"/>
              </w:rPr>
            </w:pPr>
            <w:r>
              <w:rPr>
                <w:rFonts w:ascii="Times New Roman" w:eastAsia="Times New Roman" w:hAnsi="Times New Roman" w:cs="Times New Roman"/>
                <w:sz w:val="20"/>
                <w:szCs w:val="20"/>
              </w:rPr>
              <w:t>Henning Lervåg, Sekretariatet</w:t>
            </w:r>
          </w:p>
        </w:tc>
      </w:tr>
    </w:tbl>
    <w:p w:rsidR="00B00D6D" w:rsidRDefault="005D6EE9">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00" w:line="240" w:lineRule="auto"/>
        <w:ind w:right="-376"/>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Orienteringer</w:t>
      </w:r>
    </w:p>
    <w:p w:rsidR="00725AF2" w:rsidRPr="000830BA"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200" w:line="240" w:lineRule="auto"/>
        <w:ind w:right="-376"/>
        <w:rPr>
          <w:rFonts w:ascii="Times New Roman" w:eastAsia="Times New Roman" w:hAnsi="Times New Roman" w:cs="Times New Roman"/>
          <w:b/>
        </w:rPr>
      </w:pPr>
      <w:r w:rsidRPr="000830BA">
        <w:rPr>
          <w:rFonts w:ascii="Times New Roman" w:eastAsia="Times New Roman" w:hAnsi="Times New Roman" w:cs="Times New Roman"/>
          <w:b/>
        </w:rPr>
        <w:t>Orienteringer</w:t>
      </w:r>
    </w:p>
    <w:p w:rsidR="00725AF2" w:rsidRPr="000830BA"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sidRPr="000830BA">
        <w:rPr>
          <w:rFonts w:ascii="Times New Roman" w:eastAsia="Times New Roman" w:hAnsi="Times New Roman" w:cs="Times New Roman"/>
          <w:b/>
        </w:rPr>
        <w:t>19/19</w:t>
      </w:r>
      <w:r w:rsidRPr="000830BA">
        <w:rPr>
          <w:rFonts w:ascii="Times New Roman" w:eastAsia="Times New Roman" w:hAnsi="Times New Roman" w:cs="Times New Roman"/>
          <w:b/>
        </w:rPr>
        <w:tab/>
        <w:t>Miljøpakken i statsbudsjettet (SVV i lukket møte)</w:t>
      </w:r>
    </w:p>
    <w:p w:rsidR="00725AF2" w:rsidRPr="008974CF"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sidRPr="000830BA">
        <w:rPr>
          <w:rFonts w:ascii="Times New Roman" w:eastAsia="Times New Roman" w:hAnsi="Times New Roman" w:cs="Times New Roman"/>
          <w:b/>
        </w:rPr>
        <w:t>20/19</w:t>
      </w:r>
      <w:r w:rsidRPr="000830BA">
        <w:rPr>
          <w:rFonts w:ascii="Times New Roman" w:eastAsia="Times New Roman" w:hAnsi="Times New Roman" w:cs="Times New Roman"/>
          <w:b/>
        </w:rPr>
        <w:tab/>
        <w:t>Trafikksituasjonen på Klett (SVV)</w:t>
      </w:r>
    </w:p>
    <w:p w:rsidR="00725AF2" w:rsidRPr="008974CF"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sidRPr="000830BA">
        <w:rPr>
          <w:rFonts w:ascii="Times New Roman" w:eastAsia="Times New Roman" w:hAnsi="Times New Roman" w:cs="Times New Roman"/>
          <w:b/>
        </w:rPr>
        <w:t>21/19</w:t>
      </w:r>
      <w:r w:rsidRPr="000830BA">
        <w:rPr>
          <w:rFonts w:ascii="Times New Roman" w:eastAsia="Times New Roman" w:hAnsi="Times New Roman" w:cs="Times New Roman"/>
          <w:b/>
        </w:rPr>
        <w:tab/>
        <w:t>Status metrobussprosjektet 2019 (</w:t>
      </w:r>
      <w:r>
        <w:rPr>
          <w:rFonts w:ascii="Times New Roman" w:eastAsia="Times New Roman" w:hAnsi="Times New Roman" w:cs="Times New Roman"/>
          <w:b/>
        </w:rPr>
        <w:t>S</w:t>
      </w:r>
      <w:r w:rsidRPr="000830BA">
        <w:rPr>
          <w:rFonts w:ascii="Times New Roman" w:eastAsia="Times New Roman" w:hAnsi="Times New Roman" w:cs="Times New Roman"/>
          <w:b/>
        </w:rPr>
        <w:t>ek)</w:t>
      </w:r>
    </w:p>
    <w:p w:rsidR="00725AF2"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Pr>
          <w:rFonts w:ascii="Times New Roman" w:eastAsia="Times New Roman" w:hAnsi="Times New Roman" w:cs="Times New Roman"/>
          <w:b/>
        </w:rPr>
        <w:t>22/19</w:t>
      </w:r>
      <w:r>
        <w:rPr>
          <w:rFonts w:ascii="Times New Roman" w:eastAsia="Times New Roman" w:hAnsi="Times New Roman" w:cs="Times New Roman"/>
          <w:b/>
        </w:rPr>
        <w:tab/>
      </w:r>
      <w:r w:rsidRPr="000830BA">
        <w:rPr>
          <w:rFonts w:ascii="Times New Roman" w:eastAsia="Times New Roman" w:hAnsi="Times New Roman" w:cs="Times New Roman"/>
          <w:b/>
        </w:rPr>
        <w:t xml:space="preserve">Status gateprosjektene Metrobuss (Erik </w:t>
      </w:r>
      <w:proofErr w:type="spellStart"/>
      <w:r w:rsidRPr="000830BA">
        <w:rPr>
          <w:rFonts w:ascii="Times New Roman" w:eastAsia="Times New Roman" w:hAnsi="Times New Roman" w:cs="Times New Roman"/>
          <w:b/>
        </w:rPr>
        <w:t>Spilsberg</w:t>
      </w:r>
      <w:proofErr w:type="spellEnd"/>
      <w:r w:rsidRPr="000830BA">
        <w:rPr>
          <w:rFonts w:ascii="Times New Roman" w:eastAsia="Times New Roman" w:hAnsi="Times New Roman" w:cs="Times New Roman"/>
          <w:b/>
        </w:rPr>
        <w:t>)</w:t>
      </w:r>
    </w:p>
    <w:p w:rsidR="00725AF2" w:rsidRPr="000830BA"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Pr>
          <w:rFonts w:ascii="Times New Roman" w:eastAsia="Times New Roman" w:hAnsi="Times New Roman" w:cs="Times New Roman"/>
          <w:b/>
        </w:rPr>
        <w:t>23/19</w:t>
      </w:r>
      <w:r>
        <w:rPr>
          <w:rFonts w:ascii="Times New Roman" w:eastAsia="Times New Roman" w:hAnsi="Times New Roman" w:cs="Times New Roman"/>
          <w:b/>
        </w:rPr>
        <w:tab/>
        <w:t xml:space="preserve">Videre arbeid med prøveprosjekt i Olav </w:t>
      </w:r>
      <w:proofErr w:type="spellStart"/>
      <w:r>
        <w:rPr>
          <w:rFonts w:ascii="Times New Roman" w:eastAsia="Times New Roman" w:hAnsi="Times New Roman" w:cs="Times New Roman"/>
          <w:b/>
        </w:rPr>
        <w:t>Tryggvasons</w:t>
      </w:r>
      <w:proofErr w:type="spellEnd"/>
      <w:r>
        <w:rPr>
          <w:rFonts w:ascii="Times New Roman" w:eastAsia="Times New Roman" w:hAnsi="Times New Roman" w:cs="Times New Roman"/>
          <w:b/>
        </w:rPr>
        <w:t xml:space="preserve"> gate (TK)</w:t>
      </w:r>
    </w:p>
    <w:p w:rsidR="00725AF2" w:rsidRPr="000830BA"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sidRPr="000830BA">
        <w:rPr>
          <w:rFonts w:ascii="Times New Roman" w:eastAsia="Times New Roman" w:hAnsi="Times New Roman" w:cs="Times New Roman"/>
          <w:b/>
        </w:rPr>
        <w:t>2</w:t>
      </w:r>
      <w:r>
        <w:rPr>
          <w:rFonts w:ascii="Times New Roman" w:eastAsia="Times New Roman" w:hAnsi="Times New Roman" w:cs="Times New Roman"/>
          <w:b/>
        </w:rPr>
        <w:t>4/19</w:t>
      </w:r>
      <w:r>
        <w:rPr>
          <w:rFonts w:ascii="Times New Roman" w:eastAsia="Times New Roman" w:hAnsi="Times New Roman" w:cs="Times New Roman"/>
          <w:b/>
        </w:rPr>
        <w:tab/>
      </w:r>
      <w:r w:rsidRPr="000830BA">
        <w:rPr>
          <w:rFonts w:ascii="Times New Roman" w:eastAsia="Times New Roman" w:hAnsi="Times New Roman" w:cs="Times New Roman"/>
          <w:b/>
        </w:rPr>
        <w:t xml:space="preserve">Status for arbeidet med holdeplasser ved </w:t>
      </w:r>
      <w:proofErr w:type="spellStart"/>
      <w:r w:rsidRPr="000830BA">
        <w:rPr>
          <w:rFonts w:ascii="Times New Roman" w:eastAsia="Times New Roman" w:hAnsi="Times New Roman" w:cs="Times New Roman"/>
          <w:b/>
        </w:rPr>
        <w:t>Kroppan</w:t>
      </w:r>
      <w:proofErr w:type="spellEnd"/>
      <w:r w:rsidRPr="000830BA">
        <w:rPr>
          <w:rFonts w:ascii="Times New Roman" w:eastAsia="Times New Roman" w:hAnsi="Times New Roman" w:cs="Times New Roman"/>
          <w:b/>
        </w:rPr>
        <w:t xml:space="preserve"> bru (TK/SVV)</w:t>
      </w:r>
    </w:p>
    <w:p w:rsidR="00725AF2" w:rsidRPr="00022F06"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rPr>
      </w:pPr>
      <w:r w:rsidRPr="00022F06">
        <w:rPr>
          <w:rFonts w:ascii="Times New Roman" w:eastAsia="Times New Roman" w:hAnsi="Times New Roman" w:cs="Times New Roman"/>
          <w:b/>
        </w:rPr>
        <w:t>25/19</w:t>
      </w:r>
      <w:r w:rsidRPr="00022F06">
        <w:rPr>
          <w:rFonts w:ascii="Times New Roman" w:eastAsia="Times New Roman" w:hAnsi="Times New Roman" w:cs="Times New Roman"/>
          <w:b/>
        </w:rPr>
        <w:tab/>
        <w:t xml:space="preserve">Spørsmål om behov for KS2 for Metrobuss (Erik </w:t>
      </w:r>
      <w:proofErr w:type="spellStart"/>
      <w:r w:rsidRPr="00022F06">
        <w:rPr>
          <w:rFonts w:ascii="Times New Roman" w:eastAsia="Times New Roman" w:hAnsi="Times New Roman" w:cs="Times New Roman"/>
          <w:b/>
        </w:rPr>
        <w:t>Spilsberg</w:t>
      </w:r>
      <w:proofErr w:type="spellEnd"/>
      <w:r w:rsidRPr="00022F06">
        <w:rPr>
          <w:rFonts w:ascii="Times New Roman" w:eastAsia="Times New Roman" w:hAnsi="Times New Roman" w:cs="Times New Roman"/>
          <w:b/>
        </w:rPr>
        <w:t xml:space="preserve">) </w:t>
      </w:r>
    </w:p>
    <w:p w:rsidR="00725AF2" w:rsidRPr="000830BA"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rPr>
      </w:pPr>
      <w:r w:rsidRPr="000830BA">
        <w:rPr>
          <w:rFonts w:ascii="Times New Roman" w:eastAsia="Times New Roman" w:hAnsi="Times New Roman" w:cs="Times New Roman"/>
          <w:b/>
        </w:rPr>
        <w:t>2</w:t>
      </w:r>
      <w:r>
        <w:rPr>
          <w:rFonts w:ascii="Times New Roman" w:eastAsia="Times New Roman" w:hAnsi="Times New Roman" w:cs="Times New Roman"/>
          <w:b/>
        </w:rPr>
        <w:t>6</w:t>
      </w:r>
      <w:r w:rsidRPr="000830BA">
        <w:rPr>
          <w:rFonts w:ascii="Times New Roman" w:eastAsia="Times New Roman" w:hAnsi="Times New Roman" w:cs="Times New Roman"/>
          <w:b/>
        </w:rPr>
        <w:t>/19</w:t>
      </w:r>
      <w:r w:rsidRPr="000830BA">
        <w:rPr>
          <w:rFonts w:ascii="Times New Roman" w:eastAsia="Times New Roman" w:hAnsi="Times New Roman" w:cs="Times New Roman"/>
          <w:b/>
        </w:rPr>
        <w:tab/>
        <w:t>Evaluering av måloppnåelsen i Miljøpakken (Sek)</w:t>
      </w:r>
    </w:p>
    <w:p w:rsidR="00725AF2" w:rsidRPr="000830BA"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rPr>
      </w:pPr>
      <w:r w:rsidRPr="000830BA">
        <w:rPr>
          <w:rFonts w:ascii="Times New Roman" w:eastAsia="Times New Roman" w:hAnsi="Times New Roman" w:cs="Times New Roman"/>
          <w:b/>
        </w:rPr>
        <w:t>2</w:t>
      </w:r>
      <w:r>
        <w:rPr>
          <w:rFonts w:ascii="Times New Roman" w:eastAsia="Times New Roman" w:hAnsi="Times New Roman" w:cs="Times New Roman"/>
          <w:b/>
        </w:rPr>
        <w:t>7</w:t>
      </w:r>
      <w:r w:rsidRPr="000830BA">
        <w:rPr>
          <w:rFonts w:ascii="Times New Roman" w:eastAsia="Times New Roman" w:hAnsi="Times New Roman" w:cs="Times New Roman"/>
          <w:b/>
        </w:rPr>
        <w:t>/19 Disponering av ressurser i Miljøpakken etter byvekstavtalen (Sek)</w:t>
      </w:r>
      <w:r w:rsidRPr="000830BA">
        <w:rPr>
          <w:rFonts w:ascii="Times New Roman" w:eastAsia="Times New Roman" w:hAnsi="Times New Roman" w:cs="Times New Roman"/>
          <w:b/>
        </w:rPr>
        <w:tab/>
        <w:t xml:space="preserve"> </w:t>
      </w:r>
    </w:p>
    <w:p w:rsidR="00725AF2" w:rsidRPr="000830BA"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rPr>
      </w:pPr>
      <w:r w:rsidRPr="000830BA">
        <w:rPr>
          <w:rFonts w:ascii="Times New Roman" w:eastAsia="Times New Roman" w:hAnsi="Times New Roman" w:cs="Times New Roman"/>
          <w:b/>
        </w:rPr>
        <w:t>2</w:t>
      </w:r>
      <w:r>
        <w:rPr>
          <w:rFonts w:ascii="Times New Roman" w:eastAsia="Times New Roman" w:hAnsi="Times New Roman" w:cs="Times New Roman"/>
          <w:b/>
        </w:rPr>
        <w:t>8</w:t>
      </w:r>
      <w:r w:rsidRPr="000830BA">
        <w:rPr>
          <w:rFonts w:ascii="Times New Roman" w:eastAsia="Times New Roman" w:hAnsi="Times New Roman" w:cs="Times New Roman"/>
          <w:b/>
        </w:rPr>
        <w:t>/19</w:t>
      </w:r>
      <w:r w:rsidRPr="000830BA">
        <w:rPr>
          <w:rFonts w:ascii="Times New Roman" w:eastAsia="Times New Roman" w:hAnsi="Times New Roman" w:cs="Times New Roman"/>
          <w:b/>
        </w:rPr>
        <w:tab/>
        <w:t xml:space="preserve"> Status for arbeidet med </w:t>
      </w:r>
      <w:proofErr w:type="spellStart"/>
      <w:r w:rsidRPr="000830BA">
        <w:rPr>
          <w:rFonts w:ascii="Times New Roman" w:eastAsia="Times New Roman" w:hAnsi="Times New Roman" w:cs="Times New Roman"/>
          <w:b/>
        </w:rPr>
        <w:t>Nydalsbrua</w:t>
      </w:r>
      <w:proofErr w:type="spellEnd"/>
      <w:r w:rsidRPr="000830BA">
        <w:rPr>
          <w:rFonts w:ascii="Times New Roman" w:eastAsia="Times New Roman" w:hAnsi="Times New Roman" w:cs="Times New Roman"/>
          <w:b/>
        </w:rPr>
        <w:t xml:space="preserve"> (SVV)</w:t>
      </w:r>
    </w:p>
    <w:p w:rsidR="00725AF2" w:rsidRPr="00022F06"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rPr>
      </w:pPr>
      <w:r w:rsidRPr="00022F06">
        <w:rPr>
          <w:rFonts w:ascii="Times New Roman" w:eastAsia="Times New Roman" w:hAnsi="Times New Roman" w:cs="Times New Roman"/>
          <w:b/>
        </w:rPr>
        <w:t>29/19</w:t>
      </w:r>
      <w:r w:rsidRPr="00022F06">
        <w:rPr>
          <w:rFonts w:ascii="Times New Roman" w:eastAsia="Times New Roman" w:hAnsi="Times New Roman" w:cs="Times New Roman"/>
          <w:b/>
        </w:rPr>
        <w:tab/>
        <w:t xml:space="preserve"> Prinsipplan for sykkeltiltak med riksvegfunksjon (SVV)</w:t>
      </w:r>
    </w:p>
    <w:p w:rsidR="00725AF2" w:rsidRPr="00022F06"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b/>
        </w:rPr>
      </w:pPr>
      <w:r w:rsidRPr="00022F06">
        <w:rPr>
          <w:rFonts w:ascii="Times New Roman" w:eastAsia="Times New Roman" w:hAnsi="Times New Roman" w:cs="Times New Roman"/>
          <w:b/>
        </w:rPr>
        <w:t>30/19</w:t>
      </w:r>
      <w:r w:rsidRPr="00022F06">
        <w:rPr>
          <w:rFonts w:ascii="Times New Roman" w:eastAsia="Times New Roman" w:hAnsi="Times New Roman" w:cs="Times New Roman"/>
          <w:b/>
        </w:rPr>
        <w:tab/>
        <w:t xml:space="preserve"> Om trafikkutviklingen (TRFK/Sek)</w:t>
      </w:r>
    </w:p>
    <w:p w:rsidR="00725AF2"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b/>
        </w:rPr>
      </w:pPr>
      <w:r w:rsidRPr="00022F06">
        <w:rPr>
          <w:rFonts w:ascii="Times New Roman" w:eastAsia="Times New Roman" w:hAnsi="Times New Roman" w:cs="Times New Roman"/>
          <w:b/>
        </w:rPr>
        <w:t>Eventuelt</w:t>
      </w:r>
    </w:p>
    <w:p w:rsidR="00725AF2" w:rsidRDefault="00725AF2" w:rsidP="002B225E">
      <w:pPr>
        <w:pStyle w:val="normal0"/>
        <w:widowControl w:val="0"/>
        <w:numPr>
          <w:ilvl w:val="0"/>
          <w:numId w:val="39"/>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b/>
        </w:rPr>
      </w:pPr>
      <w:r>
        <w:rPr>
          <w:rFonts w:ascii="Times New Roman" w:eastAsia="Times New Roman" w:hAnsi="Times New Roman" w:cs="Times New Roman"/>
          <w:b/>
        </w:rPr>
        <w:t xml:space="preserve">Status for oppfølging av spørsmål til Nye Veier om tiltak </w:t>
      </w:r>
      <w:r w:rsidR="00CF1F9B">
        <w:rPr>
          <w:rFonts w:ascii="Times New Roman" w:eastAsia="Times New Roman" w:hAnsi="Times New Roman" w:cs="Times New Roman"/>
          <w:b/>
        </w:rPr>
        <w:t>i</w:t>
      </w:r>
      <w:r>
        <w:rPr>
          <w:rFonts w:ascii="Times New Roman" w:eastAsia="Times New Roman" w:hAnsi="Times New Roman" w:cs="Times New Roman"/>
          <w:b/>
        </w:rPr>
        <w:t xml:space="preserve"> anleggsperioden</w:t>
      </w:r>
    </w:p>
    <w:p w:rsidR="002B225E" w:rsidRPr="00022F06" w:rsidRDefault="002B225E" w:rsidP="002B225E">
      <w:pPr>
        <w:pStyle w:val="normal0"/>
        <w:widowControl w:val="0"/>
        <w:numPr>
          <w:ilvl w:val="0"/>
          <w:numId w:val="39"/>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b/>
        </w:rPr>
      </w:pPr>
      <w:r>
        <w:rPr>
          <w:rFonts w:ascii="Times New Roman" w:eastAsia="Times New Roman" w:hAnsi="Times New Roman" w:cs="Times New Roman"/>
          <w:b/>
        </w:rPr>
        <w:t>Etterlysning av felles retningslinjer ved fakturering</w:t>
      </w:r>
    </w:p>
    <w:p w:rsidR="007E3C2F" w:rsidRDefault="007E3C2F"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284" w:right="-374"/>
        <w:rPr>
          <w:rFonts w:ascii="Times New Roman" w:eastAsia="Times New Roman" w:hAnsi="Times New Roman" w:cs="Times New Roman"/>
          <w:b/>
        </w:rPr>
      </w:pPr>
    </w:p>
    <w:p w:rsidR="00B00D6D" w:rsidRDefault="00B00D6D" w:rsidP="007E3C2F">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284"/>
        <w:rPr>
          <w:rFonts w:ascii="Times New Roman" w:eastAsia="Times New Roman" w:hAnsi="Times New Roman" w:cs="Times New Roman"/>
          <w:i/>
          <w:sz w:val="24"/>
          <w:szCs w:val="24"/>
        </w:rPr>
      </w:pPr>
    </w:p>
    <w:p w:rsidR="00FC55DB" w:rsidRDefault="00FC55DB" w:rsidP="00CF1F9B">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CF1F9B" w:rsidRPr="00FC55DB" w:rsidRDefault="00FC55DB" w:rsidP="00CF1F9B">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Comic Sans MS" w:eastAsia="Times New Roman" w:hAnsi="Comic Sans MS" w:cs="Times New Roman"/>
          <w:sz w:val="18"/>
          <w:szCs w:val="18"/>
        </w:rPr>
      </w:pPr>
      <w:r w:rsidRPr="00FC55DB">
        <w:rPr>
          <w:rFonts w:ascii="Comic Sans MS" w:eastAsia="Times New Roman" w:hAnsi="Comic Sans MS" w:cs="Times New Roman"/>
          <w:sz w:val="18"/>
          <w:szCs w:val="18"/>
        </w:rPr>
        <w:t>Kommentarer til dagsorden:</w:t>
      </w:r>
    </w:p>
    <w:p w:rsidR="00FC55DB" w:rsidRPr="00FC55DB" w:rsidRDefault="00FC55DB" w:rsidP="00FC55DB">
      <w:pPr>
        <w:pStyle w:val="Normal1"/>
        <w:widowControl w:val="0"/>
        <w:numPr>
          <w:ilvl w:val="0"/>
          <w:numId w:val="26"/>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55" w:hanging="198"/>
        <w:rPr>
          <w:rFonts w:ascii="Comic Sans MS" w:eastAsia="Times New Roman" w:hAnsi="Comic Sans MS" w:cs="Times New Roman"/>
          <w:sz w:val="18"/>
          <w:szCs w:val="18"/>
        </w:rPr>
      </w:pPr>
      <w:r w:rsidRPr="00FC55DB">
        <w:rPr>
          <w:rFonts w:ascii="Comic Sans MS" w:eastAsia="Times New Roman" w:hAnsi="Comic Sans MS" w:cs="Times New Roman"/>
          <w:sz w:val="18"/>
          <w:szCs w:val="18"/>
        </w:rPr>
        <w:t xml:space="preserve">Beklagelig at det </w:t>
      </w:r>
      <w:r>
        <w:rPr>
          <w:rFonts w:ascii="Comic Sans MS" w:eastAsia="Times New Roman" w:hAnsi="Comic Sans MS" w:cs="Times New Roman"/>
          <w:sz w:val="18"/>
          <w:szCs w:val="18"/>
        </w:rPr>
        <w:t xml:space="preserve">var så mye uklarhet om </w:t>
      </w:r>
      <w:r w:rsidR="005A0F4D">
        <w:rPr>
          <w:rFonts w:ascii="Comic Sans MS" w:eastAsia="Times New Roman" w:hAnsi="Comic Sans MS" w:cs="Times New Roman"/>
          <w:sz w:val="18"/>
          <w:szCs w:val="18"/>
        </w:rPr>
        <w:t xml:space="preserve">hvorvidt det ble signering eller ikke, og om </w:t>
      </w:r>
      <w:r>
        <w:rPr>
          <w:rFonts w:ascii="Comic Sans MS" w:eastAsia="Times New Roman" w:hAnsi="Comic Sans MS" w:cs="Times New Roman"/>
          <w:sz w:val="18"/>
          <w:szCs w:val="18"/>
        </w:rPr>
        <w:t>medlemmene fra nye kommuner skulle møte</w:t>
      </w:r>
      <w:r w:rsidR="005A0F4D">
        <w:rPr>
          <w:rFonts w:ascii="Comic Sans MS" w:eastAsia="Times New Roman" w:hAnsi="Comic Sans MS" w:cs="Times New Roman"/>
          <w:sz w:val="18"/>
          <w:szCs w:val="18"/>
        </w:rPr>
        <w:t xml:space="preserve">. Viktig å videreføre den positive stemningen etter </w:t>
      </w:r>
      <w:proofErr w:type="spellStart"/>
      <w:r w:rsidR="005A0F4D">
        <w:rPr>
          <w:rFonts w:ascii="Comic Sans MS" w:eastAsia="Times New Roman" w:hAnsi="Comic Sans MS" w:cs="Times New Roman"/>
          <w:sz w:val="18"/>
          <w:szCs w:val="18"/>
        </w:rPr>
        <w:t>byvekstforhandlingene</w:t>
      </w:r>
      <w:proofErr w:type="spellEnd"/>
      <w:r w:rsidR="005A0F4D">
        <w:rPr>
          <w:rFonts w:ascii="Comic Sans MS" w:eastAsia="Times New Roman" w:hAnsi="Comic Sans MS" w:cs="Times New Roman"/>
          <w:sz w:val="18"/>
          <w:szCs w:val="18"/>
        </w:rPr>
        <w:t xml:space="preserve">. </w:t>
      </w:r>
      <w:r>
        <w:rPr>
          <w:rFonts w:ascii="Comic Sans MS" w:eastAsia="Times New Roman" w:hAnsi="Comic Sans MS" w:cs="Times New Roman"/>
          <w:sz w:val="18"/>
          <w:szCs w:val="18"/>
        </w:rPr>
        <w:t xml:space="preserve"> </w:t>
      </w:r>
    </w:p>
    <w:p w:rsidR="00FC55DB" w:rsidRDefault="00FC55DB" w:rsidP="00CF1F9B">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p>
    <w:p w:rsidR="00CF1F9B" w:rsidRPr="00CF1F9B" w:rsidRDefault="00CF1F9B" w:rsidP="00CF1F9B">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r w:rsidRPr="00CF1F9B">
        <w:rPr>
          <w:rFonts w:ascii="Times New Roman" w:eastAsia="Times New Roman" w:hAnsi="Times New Roman" w:cs="Times New Roman"/>
          <w:i/>
          <w:sz w:val="24"/>
          <w:szCs w:val="24"/>
        </w:rPr>
        <w:t xml:space="preserve">Dagsorden </w:t>
      </w:r>
      <w:r>
        <w:rPr>
          <w:rFonts w:ascii="Times New Roman" w:eastAsia="Times New Roman" w:hAnsi="Times New Roman" w:cs="Times New Roman"/>
          <w:i/>
          <w:sz w:val="24"/>
          <w:szCs w:val="24"/>
        </w:rPr>
        <w:t xml:space="preserve">ble </w:t>
      </w:r>
      <w:r w:rsidRPr="00CF1F9B">
        <w:rPr>
          <w:rFonts w:ascii="Times New Roman" w:eastAsia="Times New Roman" w:hAnsi="Times New Roman" w:cs="Times New Roman"/>
          <w:i/>
          <w:sz w:val="24"/>
          <w:szCs w:val="24"/>
        </w:rPr>
        <w:t>godkjent med kommentarer</w:t>
      </w:r>
      <w:r>
        <w:rPr>
          <w:rFonts w:ascii="Times New Roman" w:eastAsia="Times New Roman" w:hAnsi="Times New Roman" w:cs="Times New Roman"/>
          <w:i/>
          <w:sz w:val="24"/>
          <w:szCs w:val="24"/>
        </w:rPr>
        <w:t xml:space="preserve">. </w:t>
      </w:r>
    </w:p>
    <w:p w:rsidR="00404AD4" w:rsidRDefault="00404AD4" w:rsidP="00713688">
      <w:pPr>
        <w:pStyle w:val="Normal1"/>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1690"/>
        <w:rPr>
          <w:rFonts w:ascii="Times New Roman" w:eastAsia="Times New Roman" w:hAnsi="Times New Roman" w:cs="Times New Roman"/>
          <w:i/>
          <w:sz w:val="24"/>
          <w:szCs w:val="24"/>
        </w:rPr>
      </w:pPr>
    </w:p>
    <w:p w:rsidR="005B1294" w:rsidRDefault="00725AF2">
      <w:pPr>
        <w:pStyle w:val="Normal1"/>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Orienteringer:</w:t>
      </w:r>
    </w:p>
    <w:p w:rsidR="00725AF2"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b/>
          <w:sz w:val="24"/>
          <w:szCs w:val="24"/>
        </w:rPr>
      </w:pPr>
    </w:p>
    <w:p w:rsidR="00725AF2" w:rsidRPr="00856C3E" w:rsidRDefault="00725AF2" w:rsidP="00725AF2">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rPr>
          <w:rFonts w:ascii="Times New Roman" w:eastAsia="Times New Roman" w:hAnsi="Times New Roman" w:cs="Times New Roman"/>
          <w:sz w:val="24"/>
          <w:szCs w:val="24"/>
          <w:u w:val="single"/>
        </w:rPr>
      </w:pPr>
      <w:r w:rsidRPr="00856C3E">
        <w:rPr>
          <w:rFonts w:ascii="Times New Roman" w:eastAsia="Times New Roman" w:hAnsi="Times New Roman" w:cs="Times New Roman"/>
          <w:sz w:val="24"/>
          <w:szCs w:val="24"/>
          <w:u w:val="single"/>
        </w:rPr>
        <w:t>Beslutninger i Programrådet</w:t>
      </w:r>
    </w:p>
    <w:p w:rsidR="00725AF2" w:rsidRDefault="00725AF2" w:rsidP="00133F63">
      <w:pPr>
        <w:pStyle w:val="normal0"/>
        <w:keepNext/>
        <w:keepLines/>
        <w:widowControl w:val="0"/>
        <w:numPr>
          <w:ilvl w:val="0"/>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ind w:left="454" w:hanging="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Finansieringsrammen for knutepunkt på Tiller økes med 11 mill kr som finansieres gjennom kutt i Trondheim kommunes portefølje (3,5 mill kr), bruk av kommunens usikkerhetsavsetning (2,5 mill kr) og overførte midler fra knutepunkt </w:t>
      </w:r>
      <w:proofErr w:type="spellStart"/>
      <w:r>
        <w:rPr>
          <w:rFonts w:ascii="Times New Roman" w:eastAsia="Times New Roman" w:hAnsi="Times New Roman" w:cs="Times New Roman"/>
          <w:sz w:val="24"/>
          <w:szCs w:val="24"/>
        </w:rPr>
        <w:t>Strindheim/Falkenborgvegen</w:t>
      </w:r>
      <w:proofErr w:type="spellEnd"/>
      <w:r>
        <w:rPr>
          <w:rFonts w:ascii="Times New Roman" w:eastAsia="Times New Roman" w:hAnsi="Times New Roman" w:cs="Times New Roman"/>
          <w:sz w:val="24"/>
          <w:szCs w:val="24"/>
        </w:rPr>
        <w:t xml:space="preserve"> (5 mill kr). </w:t>
      </w:r>
    </w:p>
    <w:p w:rsidR="00725AF2" w:rsidRPr="00133F63" w:rsidRDefault="00725AF2" w:rsidP="00133F63">
      <w:pPr>
        <w:pStyle w:val="normal0"/>
        <w:keepNext/>
        <w:keepLines/>
        <w:widowControl w:val="0"/>
        <w:numPr>
          <w:ilvl w:val="0"/>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ind w:left="454" w:hanging="170"/>
        <w:rPr>
          <w:rFonts w:ascii="Times New Roman" w:eastAsia="Times New Roman" w:hAnsi="Times New Roman" w:cs="Times New Roman"/>
          <w:sz w:val="24"/>
          <w:szCs w:val="24"/>
        </w:rPr>
      </w:pPr>
      <w:r w:rsidRPr="00133F63">
        <w:rPr>
          <w:rFonts w:ascii="Times New Roman" w:eastAsia="Times New Roman" w:hAnsi="Times New Roman" w:cs="Times New Roman"/>
          <w:sz w:val="24"/>
          <w:szCs w:val="24"/>
        </w:rPr>
        <w:t xml:space="preserve">Programrådet vedtar å opparbeide midlertidig bussholdeplass på brannstasjonstomta i påvente av nødvendig grunnerverv og reguleringsplan. Permanent løsning bygges etter avklaring i reguleringsplan. Når det tas midler fra </w:t>
      </w:r>
      <w:proofErr w:type="spellStart"/>
      <w:r w:rsidRPr="00133F63">
        <w:rPr>
          <w:rFonts w:ascii="Times New Roman" w:eastAsia="Times New Roman" w:hAnsi="Times New Roman" w:cs="Times New Roman"/>
          <w:sz w:val="24"/>
          <w:szCs w:val="24"/>
        </w:rPr>
        <w:t>Falkenborgvegen</w:t>
      </w:r>
      <w:proofErr w:type="spellEnd"/>
      <w:r w:rsidRPr="00133F63">
        <w:rPr>
          <w:rFonts w:ascii="Times New Roman" w:eastAsia="Times New Roman" w:hAnsi="Times New Roman" w:cs="Times New Roman"/>
          <w:sz w:val="24"/>
          <w:szCs w:val="24"/>
        </w:rPr>
        <w:t xml:space="preserve"> til finansiering på Tiller, så betyr ikke det at tiltak i </w:t>
      </w:r>
      <w:proofErr w:type="spellStart"/>
      <w:r w:rsidRPr="00133F63">
        <w:rPr>
          <w:rFonts w:ascii="Times New Roman" w:eastAsia="Times New Roman" w:hAnsi="Times New Roman" w:cs="Times New Roman"/>
          <w:sz w:val="24"/>
          <w:szCs w:val="24"/>
        </w:rPr>
        <w:t>Falkenborgvegen</w:t>
      </w:r>
      <w:proofErr w:type="spellEnd"/>
      <w:r w:rsidRPr="00133F63">
        <w:rPr>
          <w:rFonts w:ascii="Times New Roman" w:eastAsia="Times New Roman" w:hAnsi="Times New Roman" w:cs="Times New Roman"/>
          <w:sz w:val="24"/>
          <w:szCs w:val="24"/>
        </w:rPr>
        <w:t xml:space="preserve"> avlyses eller blir usikre av den grunn. </w:t>
      </w:r>
    </w:p>
    <w:p w:rsidR="00725AF2" w:rsidRPr="00133F63" w:rsidRDefault="00725AF2" w:rsidP="00133F63">
      <w:pPr>
        <w:pStyle w:val="normal0"/>
        <w:keepNext/>
        <w:keepLines/>
        <w:widowControl w:val="0"/>
        <w:numPr>
          <w:ilvl w:val="0"/>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ind w:left="454" w:hanging="170"/>
        <w:rPr>
          <w:rFonts w:ascii="Times New Roman" w:eastAsia="Times New Roman" w:hAnsi="Times New Roman" w:cs="Times New Roman"/>
          <w:sz w:val="24"/>
          <w:szCs w:val="24"/>
        </w:rPr>
      </w:pPr>
      <w:r w:rsidRPr="00133F63">
        <w:rPr>
          <w:rFonts w:ascii="Times New Roman" w:eastAsia="Times New Roman" w:hAnsi="Times New Roman" w:cs="Times New Roman"/>
          <w:sz w:val="24"/>
          <w:szCs w:val="24"/>
        </w:rPr>
        <w:t xml:space="preserve">Programrådet mener det ikke er riktig å bruke bompenger til gatekunst på støyskjerm i </w:t>
      </w:r>
      <w:proofErr w:type="spellStart"/>
      <w:r w:rsidRPr="00133F63">
        <w:rPr>
          <w:rFonts w:ascii="Times New Roman" w:eastAsia="Times New Roman" w:hAnsi="Times New Roman" w:cs="Times New Roman"/>
          <w:sz w:val="24"/>
          <w:szCs w:val="24"/>
        </w:rPr>
        <w:t>Dybdahls</w:t>
      </w:r>
      <w:proofErr w:type="spellEnd"/>
      <w:r w:rsidRPr="00133F63">
        <w:rPr>
          <w:rFonts w:ascii="Times New Roman" w:eastAsia="Times New Roman" w:hAnsi="Times New Roman" w:cs="Times New Roman"/>
          <w:sz w:val="24"/>
          <w:szCs w:val="24"/>
        </w:rPr>
        <w:t xml:space="preserve"> veg. Ber om at det ses på mulighet for støydemping. </w:t>
      </w:r>
    </w:p>
    <w:p w:rsidR="00725AF2" w:rsidRDefault="00725AF2" w:rsidP="00725AF2">
      <w:pPr>
        <w:pStyle w:val="NormalWeb"/>
        <w:spacing w:before="0" w:beforeAutospacing="0" w:after="0" w:afterAutospacing="0"/>
        <w:rPr>
          <w:color w:val="000000"/>
        </w:rPr>
      </w:pPr>
    </w:p>
    <w:p w:rsidR="00725AF2" w:rsidRPr="00856C3E" w:rsidRDefault="00725AF2" w:rsidP="00725AF2">
      <w:pPr>
        <w:pStyle w:val="NormalWeb"/>
        <w:spacing w:before="0" w:beforeAutospacing="0" w:after="0" w:afterAutospacing="0"/>
        <w:rPr>
          <w:color w:val="000000"/>
          <w:u w:val="single"/>
        </w:rPr>
      </w:pPr>
      <w:r w:rsidRPr="00856C3E">
        <w:rPr>
          <w:color w:val="000000"/>
          <w:u w:val="single"/>
        </w:rPr>
        <w:t>Endringer i vegvesenets bemanning:</w:t>
      </w:r>
    </w:p>
    <w:p w:rsidR="00725AF2" w:rsidRPr="00CF1F9B" w:rsidRDefault="00725AF2" w:rsidP="00CF1F9B">
      <w:pPr>
        <w:pStyle w:val="normal0"/>
        <w:keepNext/>
        <w:keepLines/>
        <w:widowControl w:val="0"/>
        <w:numPr>
          <w:ilvl w:val="0"/>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ind w:left="454" w:hanging="170"/>
        <w:rPr>
          <w:rFonts w:ascii="Times New Roman" w:eastAsia="Times New Roman" w:hAnsi="Times New Roman" w:cs="Times New Roman"/>
          <w:sz w:val="24"/>
          <w:szCs w:val="24"/>
        </w:rPr>
      </w:pPr>
      <w:r w:rsidRPr="00CF1F9B">
        <w:rPr>
          <w:rFonts w:ascii="Times New Roman" w:eastAsia="Times New Roman" w:hAnsi="Times New Roman" w:cs="Times New Roman"/>
          <w:sz w:val="24"/>
          <w:szCs w:val="24"/>
        </w:rPr>
        <w:t xml:space="preserve">Eva Solvi og Endre Rudolfsen jobber ikke mer med Miljøpakken i vegvesenet.  Frank Lien blir vegvesenets miljøpakkekoordinator, mens Tor Erik Jule Lian overtar ansvaret for oppfølgingen av gateprosjektene i Metrobuss. Kjetil Strand overtar Evas plass i Kontaktutvalget. </w:t>
      </w:r>
    </w:p>
    <w:p w:rsidR="00725AF2" w:rsidRDefault="00725AF2" w:rsidP="00725AF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25AF2" w:rsidRPr="0036224E" w:rsidRDefault="00CF1F9B" w:rsidP="00CF1F9B">
      <w:pPr>
        <w:pStyle w:val="norm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K</w:t>
      </w:r>
      <w:r w:rsidR="00725AF2" w:rsidRPr="00B07A73">
        <w:rPr>
          <w:rFonts w:ascii="Times New Roman" w:eastAsia="Times New Roman" w:hAnsi="Times New Roman" w:cs="Times New Roman"/>
          <w:i/>
          <w:color w:val="222222"/>
          <w:sz w:val="24"/>
          <w:szCs w:val="24"/>
          <w:highlight w:val="white"/>
        </w:rPr>
        <w:t xml:space="preserve">onklusjon: </w:t>
      </w:r>
      <w:r>
        <w:rPr>
          <w:rFonts w:ascii="Times New Roman" w:eastAsia="Times New Roman" w:hAnsi="Times New Roman" w:cs="Times New Roman"/>
          <w:i/>
          <w:color w:val="222222"/>
          <w:sz w:val="24"/>
          <w:szCs w:val="24"/>
          <w:highlight w:val="white"/>
        </w:rPr>
        <w:t>Ingen merknader</w:t>
      </w:r>
    </w:p>
    <w:p w:rsidR="00725AF2" w:rsidRDefault="00725AF2" w:rsidP="003B5E1B">
      <w:pPr>
        <w:pStyle w:val="Normal1"/>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rPr>
          <w:rFonts w:ascii="Times New Roman" w:eastAsia="Times New Roman" w:hAnsi="Times New Roman" w:cs="Times New Roman"/>
          <w:b/>
          <w:sz w:val="24"/>
          <w:szCs w:val="24"/>
        </w:rPr>
      </w:pP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Sak 19/19: Miljøpakken i statsbudsjettet </w:t>
      </w:r>
      <w:r w:rsidRPr="00856C3E">
        <w:rPr>
          <w:rFonts w:ascii="Times New Roman" w:eastAsia="Times New Roman" w:hAnsi="Times New Roman" w:cs="Times New Roman"/>
          <w:sz w:val="24"/>
          <w:szCs w:val="24"/>
        </w:rPr>
        <w:t>(SVV i lukket møte)</w:t>
      </w: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Vegvesenet orienterte om kvalitetssikring og justering av innspill.</w:t>
      </w:r>
    </w:p>
    <w:p w:rsidR="000C3672" w:rsidRDefault="000C36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Comic Sans MS" w:eastAsia="Times New Roman" w:hAnsi="Comic Sans MS" w:cs="Times New Roman"/>
          <w:sz w:val="18"/>
          <w:szCs w:val="18"/>
        </w:rPr>
      </w:pPr>
    </w:p>
    <w:p w:rsidR="00436D7B" w:rsidRPr="000C3672" w:rsidRDefault="000C36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Comic Sans MS" w:eastAsia="Times New Roman" w:hAnsi="Comic Sans MS" w:cs="Times New Roman"/>
          <w:sz w:val="18"/>
          <w:szCs w:val="18"/>
        </w:rPr>
      </w:pPr>
      <w:r w:rsidRPr="000C3672">
        <w:rPr>
          <w:rFonts w:ascii="Comic Sans MS" w:eastAsia="Times New Roman" w:hAnsi="Comic Sans MS" w:cs="Times New Roman"/>
          <w:sz w:val="18"/>
          <w:szCs w:val="18"/>
        </w:rPr>
        <w:t>Kommentarer:</w:t>
      </w:r>
    </w:p>
    <w:p w:rsidR="00D02070" w:rsidRDefault="00D02070"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Gang- og sykkelanlegg må ikke nødvendigvis ligge langs riksveg, de</w:t>
      </w:r>
      <w:r w:rsidR="00414254">
        <w:rPr>
          <w:rFonts w:ascii="Comic Sans MS" w:eastAsia="Times New Roman" w:hAnsi="Comic Sans MS" w:cs="Times New Roman"/>
          <w:sz w:val="18"/>
          <w:szCs w:val="18"/>
        </w:rPr>
        <w:t>t</w:t>
      </w:r>
      <w:r>
        <w:rPr>
          <w:rFonts w:ascii="Comic Sans MS" w:eastAsia="Times New Roman" w:hAnsi="Comic Sans MS" w:cs="Times New Roman"/>
          <w:sz w:val="18"/>
          <w:szCs w:val="18"/>
        </w:rPr>
        <w:t xml:space="preserve"> er tilstrekkelig at de har riksvegfunksjon</w:t>
      </w:r>
      <w:r w:rsidR="006E44A5">
        <w:rPr>
          <w:rFonts w:ascii="Comic Sans MS" w:eastAsia="Times New Roman" w:hAnsi="Comic Sans MS" w:cs="Times New Roman"/>
          <w:sz w:val="18"/>
          <w:szCs w:val="18"/>
        </w:rPr>
        <w:t>. Definisjonen av riksve</w:t>
      </w:r>
      <w:r w:rsidR="00B72CD0">
        <w:rPr>
          <w:rFonts w:ascii="Comic Sans MS" w:eastAsia="Times New Roman" w:hAnsi="Comic Sans MS" w:cs="Times New Roman"/>
          <w:sz w:val="18"/>
          <w:szCs w:val="18"/>
        </w:rPr>
        <w:t>g</w:t>
      </w:r>
      <w:r w:rsidR="006E44A5">
        <w:rPr>
          <w:rFonts w:ascii="Comic Sans MS" w:eastAsia="Times New Roman" w:hAnsi="Comic Sans MS" w:cs="Times New Roman"/>
          <w:sz w:val="18"/>
          <w:szCs w:val="18"/>
        </w:rPr>
        <w:t xml:space="preserve">funksjon </w:t>
      </w:r>
      <w:r w:rsidR="00B72CD0">
        <w:rPr>
          <w:rFonts w:ascii="Comic Sans MS" w:eastAsia="Times New Roman" w:hAnsi="Comic Sans MS" w:cs="Times New Roman"/>
          <w:sz w:val="18"/>
          <w:szCs w:val="18"/>
        </w:rPr>
        <w:t>ligger</w:t>
      </w:r>
      <w:r w:rsidR="006E44A5">
        <w:rPr>
          <w:rFonts w:ascii="Comic Sans MS" w:eastAsia="Times New Roman" w:hAnsi="Comic Sans MS" w:cs="Times New Roman"/>
          <w:sz w:val="18"/>
          <w:szCs w:val="18"/>
        </w:rPr>
        <w:t xml:space="preserve"> i Byvekstavtalen. </w:t>
      </w:r>
    </w:p>
    <w:p w:rsidR="00D02070" w:rsidRDefault="00D02070"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Bør undersøke om vi kan gjennomføre utbygging av hovedsykkelveg på strekningen Nyhavna – Rotvoll neste år </w:t>
      </w:r>
    </w:p>
    <w:p w:rsidR="000C3672" w:rsidRDefault="000C3672"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Kan det finnes flere byggemodne prosjekt for gang- og sykkelveger med riksvegfunksjon som kan spilles inn som grunnlag for bevilgninger i statsbudsjett 2020?</w:t>
      </w:r>
    </w:p>
    <w:p w:rsidR="000C3672" w:rsidRDefault="000C3672"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Det vil være en flott positiv signaleffekt om vi kunne komme i gang med tiltak med riksvegfunksjon i de nye kommunene allerede til neste år.</w:t>
      </w:r>
    </w:p>
    <w:p w:rsidR="00D02070" w:rsidRDefault="00D02070"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Utfordringen med å ta med usikre prosjekt er at disse lett fører til </w:t>
      </w:r>
      <w:proofErr w:type="spellStart"/>
      <w:r>
        <w:rPr>
          <w:rFonts w:ascii="Comic Sans MS" w:eastAsia="Times New Roman" w:hAnsi="Comic Sans MS" w:cs="Times New Roman"/>
          <w:sz w:val="18"/>
          <w:szCs w:val="18"/>
        </w:rPr>
        <w:t>mindreforbruk</w:t>
      </w:r>
      <w:proofErr w:type="spellEnd"/>
      <w:r>
        <w:rPr>
          <w:rFonts w:ascii="Comic Sans MS" w:eastAsia="Times New Roman" w:hAnsi="Comic Sans MS" w:cs="Times New Roman"/>
          <w:sz w:val="18"/>
          <w:szCs w:val="18"/>
        </w:rPr>
        <w:t xml:space="preserve"> og legger beslag på midler som kunne ha vært brukt til andre samfunnsgagnlige formål</w:t>
      </w:r>
    </w:p>
    <w:p w:rsidR="006E44A5" w:rsidRDefault="006E44A5"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Prosjektene må være modne for å komme med på lista. </w:t>
      </w:r>
    </w:p>
    <w:p w:rsidR="006E44A5" w:rsidRPr="000C3672" w:rsidRDefault="006E44A5" w:rsidP="001E35F7">
      <w:pPr>
        <w:pStyle w:val="normal0"/>
        <w:widowControl w:val="0"/>
        <w:numPr>
          <w:ilvl w:val="1"/>
          <w:numId w:val="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hanging="255"/>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For å øke kollektivandelen trenger vi </w:t>
      </w:r>
      <w:proofErr w:type="spellStart"/>
      <w:proofErr w:type="gramStart"/>
      <w:r>
        <w:rPr>
          <w:rFonts w:ascii="Comic Sans MS" w:eastAsia="Times New Roman" w:hAnsi="Comic Sans MS" w:cs="Times New Roman"/>
          <w:sz w:val="18"/>
          <w:szCs w:val="18"/>
        </w:rPr>
        <w:t>park&amp;ride</w:t>
      </w:r>
      <w:proofErr w:type="gramEnd"/>
      <w:r>
        <w:rPr>
          <w:rFonts w:ascii="Comic Sans MS" w:eastAsia="Times New Roman" w:hAnsi="Comic Sans MS" w:cs="Times New Roman"/>
          <w:sz w:val="18"/>
          <w:szCs w:val="18"/>
        </w:rPr>
        <w:t>-anlegg</w:t>
      </w:r>
      <w:proofErr w:type="spellEnd"/>
      <w:r>
        <w:rPr>
          <w:rFonts w:ascii="Comic Sans MS" w:eastAsia="Times New Roman" w:hAnsi="Comic Sans MS" w:cs="Times New Roman"/>
          <w:sz w:val="18"/>
          <w:szCs w:val="18"/>
        </w:rPr>
        <w:t>. Er det mulig å bruke disse midlene på dette selv om det er Nye Veier som bygger?</w:t>
      </w:r>
    </w:p>
    <w:p w:rsidR="000C3672" w:rsidRDefault="000C36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p>
    <w:p w:rsidR="00436D7B" w:rsidRPr="00B62150" w:rsidRDefault="000C36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K</w:t>
      </w:r>
      <w:r w:rsidR="00436D7B" w:rsidRPr="00B62150">
        <w:rPr>
          <w:rFonts w:ascii="Times New Roman" w:eastAsia="Times New Roman" w:hAnsi="Times New Roman" w:cs="Times New Roman"/>
          <w:i/>
          <w:sz w:val="24"/>
          <w:szCs w:val="24"/>
        </w:rPr>
        <w:t>onklusjon.</w:t>
      </w:r>
    </w:p>
    <w:p w:rsidR="00436D7B" w:rsidRPr="00B62150"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Partene tar en rask </w:t>
      </w:r>
      <w:r w:rsidR="00D02070">
        <w:rPr>
          <w:rFonts w:ascii="Times New Roman" w:eastAsia="Times New Roman" w:hAnsi="Times New Roman" w:cs="Times New Roman"/>
          <w:i/>
          <w:sz w:val="24"/>
          <w:szCs w:val="24"/>
        </w:rPr>
        <w:t xml:space="preserve">vurdering av </w:t>
      </w:r>
      <w:r>
        <w:rPr>
          <w:rFonts w:ascii="Times New Roman" w:eastAsia="Times New Roman" w:hAnsi="Times New Roman" w:cs="Times New Roman"/>
          <w:i/>
          <w:sz w:val="24"/>
          <w:szCs w:val="24"/>
        </w:rPr>
        <w:t xml:space="preserve">om det finnes flere byggemodne prosjekt som kan spilles inn som tiltak på riksveg i 2020. </w:t>
      </w:r>
    </w:p>
    <w:p w:rsidR="00436D7B" w:rsidRDefault="00436D7B" w:rsidP="00436D7B">
      <w:pPr>
        <w:pStyle w:val="normal0"/>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414254" w:rsidRDefault="00414254"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b/>
          <w:sz w:val="24"/>
          <w:szCs w:val="24"/>
        </w:rPr>
      </w:pP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sak 20/19: Trafikksituasjonen på Klett</w:t>
      </w:r>
      <w:r>
        <w:rPr>
          <w:rFonts w:ascii="Times New Roman" w:eastAsia="Times New Roman" w:hAnsi="Times New Roman" w:cs="Times New Roman"/>
          <w:sz w:val="24"/>
          <w:szCs w:val="24"/>
        </w:rPr>
        <w:t xml:space="preserve"> (SVV)</w:t>
      </w:r>
    </w:p>
    <w:p w:rsidR="00436D7B" w:rsidRDefault="00436D7B"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w:t>
      </w:r>
      <w:r w:rsidR="003A652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mye kø i rushtidene ved avkjøring fra E6 til rundkjøring på E39 </w:t>
      </w:r>
      <w:r w:rsidR="00E638A5">
        <w:rPr>
          <w:rFonts w:ascii="Times New Roman" w:eastAsia="Times New Roman" w:hAnsi="Times New Roman" w:cs="Times New Roman"/>
          <w:sz w:val="24"/>
          <w:szCs w:val="24"/>
        </w:rPr>
        <w:t>på</w:t>
      </w:r>
      <w:r>
        <w:rPr>
          <w:rFonts w:ascii="Times New Roman" w:eastAsia="Times New Roman" w:hAnsi="Times New Roman" w:cs="Times New Roman"/>
          <w:sz w:val="24"/>
          <w:szCs w:val="24"/>
        </w:rPr>
        <w:t xml:space="preserve"> Klett. Dette er uheldig og uventet og har medført mange oppslag i media som kritiserer planløsningen og etterlyser tiltak. Vegvesenet orienter</w:t>
      </w:r>
      <w:r w:rsidR="003A6526">
        <w:rPr>
          <w:rFonts w:ascii="Times New Roman" w:eastAsia="Times New Roman" w:hAnsi="Times New Roman" w:cs="Times New Roman"/>
          <w:sz w:val="24"/>
          <w:szCs w:val="24"/>
        </w:rPr>
        <w:t>te om</w:t>
      </w:r>
      <w:r>
        <w:rPr>
          <w:rFonts w:ascii="Times New Roman" w:eastAsia="Times New Roman" w:hAnsi="Times New Roman" w:cs="Times New Roman"/>
          <w:sz w:val="24"/>
          <w:szCs w:val="24"/>
        </w:rPr>
        <w:t xml:space="preserve"> </w:t>
      </w:r>
      <w:r w:rsidR="00414254">
        <w:rPr>
          <w:rFonts w:ascii="Times New Roman" w:eastAsia="Times New Roman" w:hAnsi="Times New Roman" w:cs="Times New Roman"/>
          <w:sz w:val="24"/>
          <w:szCs w:val="24"/>
        </w:rPr>
        <w:t xml:space="preserve">sitt syn på historien, </w:t>
      </w:r>
      <w:r>
        <w:rPr>
          <w:rFonts w:ascii="Times New Roman" w:eastAsia="Times New Roman" w:hAnsi="Times New Roman" w:cs="Times New Roman"/>
          <w:sz w:val="24"/>
          <w:szCs w:val="24"/>
        </w:rPr>
        <w:t xml:space="preserve">hva de ser som årsaker til problemene, mulige tiltak på kort og lang sikt og framdriften i arbeidet med å utbedre disse. </w:t>
      </w:r>
    </w:p>
    <w:p w:rsidR="001E35F7" w:rsidRDefault="001E35F7"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Vegvesenet beklager at en trafikksikkerhetsrevisjon fra 2015 som pekte på faren for tilbakeblokkering på E6 ikke ble fulgt opp eller lagt fram for partene i Miljøpakken. </w:t>
      </w:r>
      <w:r w:rsidR="00245164">
        <w:rPr>
          <w:rFonts w:ascii="Times New Roman" w:eastAsia="Times New Roman" w:hAnsi="Times New Roman" w:cs="Times New Roman"/>
          <w:sz w:val="24"/>
          <w:szCs w:val="24"/>
        </w:rPr>
        <w:t xml:space="preserve">Det </w:t>
      </w:r>
      <w:r w:rsidR="00E638A5">
        <w:rPr>
          <w:rFonts w:ascii="Times New Roman" w:eastAsia="Times New Roman" w:hAnsi="Times New Roman" w:cs="Times New Roman"/>
          <w:sz w:val="24"/>
          <w:szCs w:val="24"/>
        </w:rPr>
        <w:t xml:space="preserve">ble også </w:t>
      </w:r>
      <w:r w:rsidR="00245164">
        <w:rPr>
          <w:rFonts w:ascii="Times New Roman" w:eastAsia="Times New Roman" w:hAnsi="Times New Roman" w:cs="Times New Roman"/>
          <w:sz w:val="24"/>
          <w:szCs w:val="24"/>
        </w:rPr>
        <w:t>gjennomført en revisjon i 2017</w:t>
      </w:r>
      <w:r w:rsidR="00E638A5">
        <w:rPr>
          <w:rFonts w:ascii="Times New Roman" w:eastAsia="Times New Roman" w:hAnsi="Times New Roman" w:cs="Times New Roman"/>
          <w:sz w:val="24"/>
          <w:szCs w:val="24"/>
        </w:rPr>
        <w:t>, men denne pekte ikke på de samme utfordringene.</w:t>
      </w:r>
    </w:p>
    <w:p w:rsidR="00436D7B" w:rsidRDefault="00436D7B"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436D7B" w:rsidRDefault="00E638A5"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Aktuelle avbøtende tiltak på kort sikt</w:t>
      </w:r>
      <w:r w:rsidR="00436D7B">
        <w:rPr>
          <w:rFonts w:ascii="Times New Roman" w:eastAsia="Times New Roman" w:hAnsi="Times New Roman" w:cs="Times New Roman"/>
          <w:sz w:val="24"/>
          <w:szCs w:val="24"/>
        </w:rPr>
        <w:t>:</w:t>
      </w:r>
    </w:p>
    <w:p w:rsidR="00436D7B" w:rsidRDefault="00436D7B" w:rsidP="001E35F7">
      <w:pPr>
        <w:pStyle w:val="normal0"/>
        <w:widowControl w:val="0"/>
        <w:numPr>
          <w:ilvl w:val="0"/>
          <w:numId w:val="3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482" w:hanging="227"/>
        <w:rPr>
          <w:rFonts w:ascii="Times New Roman" w:eastAsia="Times New Roman" w:hAnsi="Times New Roman" w:cs="Times New Roman"/>
          <w:sz w:val="24"/>
          <w:szCs w:val="24"/>
        </w:rPr>
      </w:pPr>
      <w:r>
        <w:rPr>
          <w:rFonts w:ascii="Times New Roman" w:eastAsia="Times New Roman" w:hAnsi="Times New Roman" w:cs="Times New Roman"/>
          <w:sz w:val="24"/>
          <w:szCs w:val="24"/>
        </w:rPr>
        <w:t>Sette opp ”fare for kø”-skilt</w:t>
      </w:r>
    </w:p>
    <w:p w:rsidR="00436D7B" w:rsidRDefault="00436D7B" w:rsidP="001E35F7">
      <w:pPr>
        <w:pStyle w:val="normal0"/>
        <w:widowControl w:val="0"/>
        <w:numPr>
          <w:ilvl w:val="0"/>
          <w:numId w:val="3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482" w:hanging="227"/>
        <w:rPr>
          <w:rFonts w:ascii="Times New Roman" w:eastAsia="Times New Roman" w:hAnsi="Times New Roman" w:cs="Times New Roman"/>
          <w:sz w:val="24"/>
          <w:szCs w:val="24"/>
        </w:rPr>
      </w:pPr>
      <w:r>
        <w:rPr>
          <w:rFonts w:ascii="Times New Roman" w:eastAsia="Times New Roman" w:hAnsi="Times New Roman" w:cs="Times New Roman"/>
          <w:sz w:val="24"/>
          <w:szCs w:val="24"/>
        </w:rPr>
        <w:t>Vurdere å flytte startpunkt for 100 km/t fartsgrense sørover</w:t>
      </w:r>
      <w:r w:rsidR="00414254">
        <w:rPr>
          <w:rFonts w:ascii="Times New Roman" w:eastAsia="Times New Roman" w:hAnsi="Times New Roman" w:cs="Times New Roman"/>
          <w:sz w:val="24"/>
          <w:szCs w:val="24"/>
        </w:rPr>
        <w:t xml:space="preserve"> på E6</w:t>
      </w:r>
      <w:r>
        <w:rPr>
          <w:rFonts w:ascii="Times New Roman" w:eastAsia="Times New Roman" w:hAnsi="Times New Roman" w:cs="Times New Roman"/>
          <w:sz w:val="24"/>
          <w:szCs w:val="24"/>
        </w:rPr>
        <w:t>, til etter avkjøringsrampa til rundkjøringen</w:t>
      </w:r>
    </w:p>
    <w:p w:rsidR="00414254" w:rsidRDefault="00414254" w:rsidP="001E35F7">
      <w:pPr>
        <w:pStyle w:val="normal0"/>
        <w:widowControl w:val="0"/>
        <w:numPr>
          <w:ilvl w:val="0"/>
          <w:numId w:val="3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482" w:hanging="227"/>
        <w:rPr>
          <w:rFonts w:ascii="Times New Roman" w:eastAsia="Times New Roman" w:hAnsi="Times New Roman" w:cs="Times New Roman"/>
          <w:sz w:val="24"/>
          <w:szCs w:val="24"/>
        </w:rPr>
      </w:pPr>
      <w:r>
        <w:rPr>
          <w:rFonts w:ascii="Times New Roman" w:eastAsia="Times New Roman" w:hAnsi="Times New Roman" w:cs="Times New Roman"/>
          <w:sz w:val="24"/>
          <w:szCs w:val="24"/>
        </w:rPr>
        <w:t>Vurdere lysregulering av trafikken fra Melhus til rundkjøringen</w:t>
      </w:r>
    </w:p>
    <w:p w:rsidR="00436D7B" w:rsidRDefault="00436D7B"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414254" w:rsidRDefault="00414254" w:rsidP="00F75BE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mellomlang sikt:</w:t>
      </w:r>
    </w:p>
    <w:p w:rsidR="00436D7B" w:rsidRDefault="00436D7B" w:rsidP="001E35F7">
      <w:pPr>
        <w:pStyle w:val="normal0"/>
        <w:widowControl w:val="0"/>
        <w:numPr>
          <w:ilvl w:val="0"/>
          <w:numId w:val="3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482" w:hanging="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Bygge om rundkjøringen med to parallelle </w:t>
      </w:r>
      <w:r w:rsidR="00414254">
        <w:rPr>
          <w:rFonts w:ascii="Times New Roman" w:eastAsia="Times New Roman" w:hAnsi="Times New Roman" w:cs="Times New Roman"/>
          <w:sz w:val="24"/>
          <w:szCs w:val="24"/>
        </w:rPr>
        <w:t xml:space="preserve">vestgående </w:t>
      </w:r>
      <w:r>
        <w:rPr>
          <w:rFonts w:ascii="Times New Roman" w:eastAsia="Times New Roman" w:hAnsi="Times New Roman" w:cs="Times New Roman"/>
          <w:sz w:val="24"/>
          <w:szCs w:val="24"/>
        </w:rPr>
        <w:t>kjørefelt</w:t>
      </w:r>
      <w:r w:rsidR="00414254">
        <w:rPr>
          <w:rFonts w:ascii="Times New Roman" w:eastAsia="Times New Roman" w:hAnsi="Times New Roman" w:cs="Times New Roman"/>
          <w:sz w:val="24"/>
          <w:szCs w:val="24"/>
        </w:rPr>
        <w:t xml:space="preserve"> </w:t>
      </w:r>
      <w:r w:rsidR="00401E94">
        <w:rPr>
          <w:rFonts w:ascii="Times New Roman" w:eastAsia="Times New Roman" w:hAnsi="Times New Roman" w:cs="Times New Roman"/>
          <w:sz w:val="24"/>
          <w:szCs w:val="24"/>
        </w:rPr>
        <w:t>inn, og gjennom</w:t>
      </w:r>
      <w:r w:rsidR="00992F76">
        <w:rPr>
          <w:rFonts w:ascii="Times New Roman" w:eastAsia="Times New Roman" w:hAnsi="Times New Roman" w:cs="Times New Roman"/>
          <w:sz w:val="24"/>
          <w:szCs w:val="24"/>
        </w:rPr>
        <w:t>,</w:t>
      </w:r>
      <w:r w:rsidR="00401E94">
        <w:rPr>
          <w:rFonts w:ascii="Times New Roman" w:eastAsia="Times New Roman" w:hAnsi="Times New Roman" w:cs="Times New Roman"/>
          <w:sz w:val="24"/>
          <w:szCs w:val="24"/>
        </w:rPr>
        <w:t xml:space="preserve"> rundkjøringen samt </w:t>
      </w:r>
      <w:r w:rsidR="00414254">
        <w:rPr>
          <w:rFonts w:ascii="Times New Roman" w:eastAsia="Times New Roman" w:hAnsi="Times New Roman" w:cs="Times New Roman"/>
          <w:sz w:val="24"/>
          <w:szCs w:val="24"/>
        </w:rPr>
        <w:t xml:space="preserve">filterfelt </w:t>
      </w:r>
      <w:r w:rsidR="00401E94">
        <w:rPr>
          <w:rFonts w:ascii="Times New Roman" w:eastAsia="Times New Roman" w:hAnsi="Times New Roman" w:cs="Times New Roman"/>
          <w:sz w:val="24"/>
          <w:szCs w:val="24"/>
        </w:rPr>
        <w:t xml:space="preserve">for å </w:t>
      </w:r>
      <w:r w:rsidR="00414254">
        <w:rPr>
          <w:rFonts w:ascii="Times New Roman" w:eastAsia="Times New Roman" w:hAnsi="Times New Roman" w:cs="Times New Roman"/>
          <w:sz w:val="24"/>
          <w:szCs w:val="24"/>
        </w:rPr>
        <w:t xml:space="preserve">lede </w:t>
      </w:r>
      <w:r>
        <w:rPr>
          <w:rFonts w:ascii="Times New Roman" w:eastAsia="Times New Roman" w:hAnsi="Times New Roman" w:cs="Times New Roman"/>
          <w:sz w:val="24"/>
          <w:szCs w:val="24"/>
        </w:rPr>
        <w:t>høyresvingende trafikk utenfor rundkjøringen</w:t>
      </w:r>
      <w:r w:rsidR="00992F76">
        <w:rPr>
          <w:rFonts w:ascii="Times New Roman" w:eastAsia="Times New Roman" w:hAnsi="Times New Roman" w:cs="Times New Roman"/>
          <w:sz w:val="24"/>
          <w:szCs w:val="24"/>
        </w:rPr>
        <w:t>.</w:t>
      </w:r>
    </w:p>
    <w:p w:rsidR="00992F76" w:rsidRDefault="00992F76" w:rsidP="00992F7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992F76" w:rsidRDefault="00436D7B" w:rsidP="00992F7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På lang sikt: </w:t>
      </w:r>
    </w:p>
    <w:p w:rsidR="00992F76" w:rsidRPr="001E35F7" w:rsidRDefault="00436D7B" w:rsidP="001E35F7">
      <w:pPr>
        <w:pStyle w:val="normal0"/>
        <w:widowControl w:val="0"/>
        <w:numPr>
          <w:ilvl w:val="0"/>
          <w:numId w:val="3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482" w:hanging="227"/>
        <w:rPr>
          <w:rFonts w:ascii="Times New Roman" w:eastAsia="Times New Roman" w:hAnsi="Times New Roman" w:cs="Times New Roman"/>
          <w:sz w:val="24"/>
          <w:szCs w:val="24"/>
        </w:rPr>
      </w:pPr>
      <w:r w:rsidRPr="001E35F7">
        <w:rPr>
          <w:rFonts w:ascii="Times New Roman" w:eastAsia="Times New Roman" w:hAnsi="Times New Roman" w:cs="Times New Roman"/>
          <w:sz w:val="24"/>
          <w:szCs w:val="24"/>
        </w:rPr>
        <w:t xml:space="preserve">Etablere planfri kryssing. </w:t>
      </w:r>
      <w:r w:rsidR="00992F76" w:rsidRPr="001E35F7">
        <w:rPr>
          <w:rFonts w:ascii="Times New Roman" w:eastAsia="Times New Roman" w:hAnsi="Times New Roman" w:cs="Times New Roman"/>
          <w:sz w:val="24"/>
          <w:szCs w:val="24"/>
        </w:rPr>
        <w:t xml:space="preserve">Vegvesenet </w:t>
      </w:r>
      <w:r w:rsidR="00E638A5">
        <w:rPr>
          <w:rFonts w:ascii="Times New Roman" w:eastAsia="Times New Roman" w:hAnsi="Times New Roman" w:cs="Times New Roman"/>
          <w:sz w:val="24"/>
          <w:szCs w:val="24"/>
        </w:rPr>
        <w:t xml:space="preserve">vil </w:t>
      </w:r>
      <w:r w:rsidR="00E638A5" w:rsidRPr="001E35F7">
        <w:rPr>
          <w:rFonts w:ascii="Times New Roman" w:eastAsia="Times New Roman" w:hAnsi="Times New Roman" w:cs="Times New Roman"/>
          <w:sz w:val="24"/>
          <w:szCs w:val="24"/>
        </w:rPr>
        <w:t xml:space="preserve">bl.a. </w:t>
      </w:r>
      <w:r w:rsidR="00992F76" w:rsidRPr="001E35F7">
        <w:rPr>
          <w:rFonts w:ascii="Times New Roman" w:eastAsia="Times New Roman" w:hAnsi="Times New Roman" w:cs="Times New Roman"/>
          <w:sz w:val="24"/>
          <w:szCs w:val="24"/>
        </w:rPr>
        <w:t xml:space="preserve">vurderer en enklere løsning for toplanskryss ved å føre </w:t>
      </w:r>
      <w:r w:rsidR="00E638A5">
        <w:rPr>
          <w:rFonts w:ascii="Times New Roman" w:eastAsia="Times New Roman" w:hAnsi="Times New Roman" w:cs="Times New Roman"/>
          <w:sz w:val="24"/>
          <w:szCs w:val="24"/>
        </w:rPr>
        <w:t>rampen fra E6</w:t>
      </w:r>
      <w:r w:rsidR="00992F76" w:rsidRPr="001E35F7">
        <w:rPr>
          <w:rFonts w:ascii="Times New Roman" w:eastAsia="Times New Roman" w:hAnsi="Times New Roman" w:cs="Times New Roman"/>
          <w:sz w:val="24"/>
          <w:szCs w:val="24"/>
        </w:rPr>
        <w:t xml:space="preserve"> over rundkjøringen. </w:t>
      </w:r>
      <w:r w:rsidR="00E638A5">
        <w:rPr>
          <w:rFonts w:ascii="Times New Roman" w:eastAsia="Times New Roman" w:hAnsi="Times New Roman" w:cs="Times New Roman"/>
          <w:sz w:val="24"/>
          <w:szCs w:val="24"/>
        </w:rPr>
        <w:t>Løsning med t</w:t>
      </w:r>
      <w:r w:rsidR="00992F76" w:rsidRPr="001E35F7">
        <w:rPr>
          <w:rFonts w:ascii="Times New Roman" w:eastAsia="Times New Roman" w:hAnsi="Times New Roman" w:cs="Times New Roman"/>
          <w:sz w:val="24"/>
          <w:szCs w:val="24"/>
        </w:rPr>
        <w:t xml:space="preserve">oplanskryss </w:t>
      </w:r>
      <w:r w:rsidR="00E638A5">
        <w:rPr>
          <w:rFonts w:ascii="Times New Roman" w:eastAsia="Times New Roman" w:hAnsi="Times New Roman" w:cs="Times New Roman"/>
          <w:sz w:val="24"/>
          <w:szCs w:val="24"/>
        </w:rPr>
        <w:t xml:space="preserve">vil være </w:t>
      </w:r>
      <w:r w:rsidR="00992F76" w:rsidRPr="001E35F7">
        <w:rPr>
          <w:rFonts w:ascii="Times New Roman" w:eastAsia="Times New Roman" w:hAnsi="Times New Roman" w:cs="Times New Roman"/>
          <w:sz w:val="24"/>
          <w:szCs w:val="24"/>
        </w:rPr>
        <w:t xml:space="preserve">et åpenbart innspill i nåværende og eventuelt kommende </w:t>
      </w:r>
      <w:proofErr w:type="spellStart"/>
      <w:r w:rsidR="00992F76" w:rsidRPr="001E35F7">
        <w:rPr>
          <w:rFonts w:ascii="Times New Roman" w:eastAsia="Times New Roman" w:hAnsi="Times New Roman" w:cs="Times New Roman"/>
          <w:sz w:val="24"/>
          <w:szCs w:val="24"/>
        </w:rPr>
        <w:t>NTP-prosesser</w:t>
      </w:r>
      <w:proofErr w:type="spellEnd"/>
      <w:r w:rsidR="00992F76" w:rsidRPr="001E35F7">
        <w:rPr>
          <w:rFonts w:ascii="Times New Roman" w:eastAsia="Times New Roman" w:hAnsi="Times New Roman" w:cs="Times New Roman"/>
          <w:sz w:val="24"/>
          <w:szCs w:val="24"/>
        </w:rPr>
        <w:t>.</w:t>
      </w:r>
    </w:p>
    <w:p w:rsidR="00436D7B" w:rsidRDefault="00436D7B" w:rsidP="00F75BE0">
      <w:pPr>
        <w:widowControl w:val="0"/>
        <w:rPr>
          <w:rFonts w:ascii="Times New Roman" w:eastAsia="Times New Roman" w:hAnsi="Times New Roman" w:cs="Times New Roman"/>
          <w:sz w:val="24"/>
          <w:szCs w:val="24"/>
        </w:rPr>
      </w:pPr>
    </w:p>
    <w:p w:rsidR="00992F76" w:rsidRDefault="00992F76" w:rsidP="00F75BE0">
      <w:pPr>
        <w:widowControl w:val="0"/>
        <w:rPr>
          <w:rFonts w:ascii="Comic Sans MS" w:eastAsia="Times New Roman" w:hAnsi="Comic Sans MS" w:cs="Times New Roman"/>
          <w:sz w:val="18"/>
          <w:szCs w:val="18"/>
        </w:rPr>
      </w:pPr>
      <w:r>
        <w:rPr>
          <w:rFonts w:ascii="Comic Sans MS" w:eastAsia="Times New Roman" w:hAnsi="Comic Sans MS" w:cs="Times New Roman"/>
          <w:sz w:val="18"/>
          <w:szCs w:val="18"/>
        </w:rPr>
        <w:t>Kommentarer:</w:t>
      </w:r>
    </w:p>
    <w:p w:rsidR="00992F76" w:rsidRDefault="00173F4F" w:rsidP="00133F63">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Kvalitetssikringen burde ha vært bedre. Underlig at </w:t>
      </w:r>
      <w:r w:rsidR="00E638A5">
        <w:rPr>
          <w:rFonts w:ascii="Comic Sans MS" w:eastAsia="Times New Roman" w:hAnsi="Comic Sans MS" w:cs="Times New Roman"/>
          <w:sz w:val="18"/>
          <w:szCs w:val="18"/>
        </w:rPr>
        <w:t>vi</w:t>
      </w:r>
      <w:r>
        <w:rPr>
          <w:rFonts w:ascii="Comic Sans MS" w:eastAsia="Times New Roman" w:hAnsi="Comic Sans MS" w:cs="Times New Roman"/>
          <w:sz w:val="18"/>
          <w:szCs w:val="18"/>
        </w:rPr>
        <w:t xml:space="preserve"> bygger </w:t>
      </w:r>
      <w:r w:rsidR="00E638A5">
        <w:rPr>
          <w:rFonts w:ascii="Comic Sans MS" w:eastAsia="Times New Roman" w:hAnsi="Comic Sans MS" w:cs="Times New Roman"/>
          <w:sz w:val="18"/>
          <w:szCs w:val="18"/>
        </w:rPr>
        <w:t xml:space="preserve">en </w:t>
      </w:r>
      <w:r>
        <w:rPr>
          <w:rFonts w:ascii="Comic Sans MS" w:eastAsia="Times New Roman" w:hAnsi="Comic Sans MS" w:cs="Times New Roman"/>
          <w:sz w:val="18"/>
          <w:szCs w:val="18"/>
        </w:rPr>
        <w:t xml:space="preserve">så liten rundkjøring og skilter opp hastigheten til 100 km/t før avkjøring på rampen. </w:t>
      </w:r>
    </w:p>
    <w:p w:rsidR="00E638A5" w:rsidRDefault="00CC4197" w:rsidP="00133F63">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Vegvesenet bekrefter at Kontaktutvalget bare ble orientert om resultatene i </w:t>
      </w:r>
      <w:proofErr w:type="spellStart"/>
      <w:r>
        <w:rPr>
          <w:rFonts w:ascii="Comic Sans MS" w:eastAsia="Times New Roman" w:hAnsi="Comic Sans MS" w:cs="Times New Roman"/>
          <w:sz w:val="18"/>
          <w:szCs w:val="18"/>
        </w:rPr>
        <w:t>Norconsult-rapporten</w:t>
      </w:r>
      <w:proofErr w:type="spellEnd"/>
      <w:r>
        <w:rPr>
          <w:rFonts w:ascii="Comic Sans MS" w:eastAsia="Times New Roman" w:hAnsi="Comic Sans MS" w:cs="Times New Roman"/>
          <w:sz w:val="18"/>
          <w:szCs w:val="18"/>
        </w:rPr>
        <w:t xml:space="preserve"> fr 2012 og ikke fikk framlagt den kritiske rapporten fra Rambøll fra 2015. </w:t>
      </w:r>
      <w:r w:rsidR="00173F4F">
        <w:rPr>
          <w:rFonts w:ascii="Comic Sans MS" w:eastAsia="Times New Roman" w:hAnsi="Comic Sans MS" w:cs="Times New Roman"/>
          <w:sz w:val="18"/>
          <w:szCs w:val="18"/>
        </w:rPr>
        <w:t xml:space="preserve">Trafikkberegningene </w:t>
      </w:r>
      <w:r>
        <w:rPr>
          <w:rFonts w:ascii="Comic Sans MS" w:eastAsia="Times New Roman" w:hAnsi="Comic Sans MS" w:cs="Times New Roman"/>
          <w:sz w:val="18"/>
          <w:szCs w:val="18"/>
        </w:rPr>
        <w:t xml:space="preserve">i </w:t>
      </w:r>
      <w:proofErr w:type="spellStart"/>
      <w:r>
        <w:rPr>
          <w:rFonts w:ascii="Comic Sans MS" w:eastAsia="Times New Roman" w:hAnsi="Comic Sans MS" w:cs="Times New Roman"/>
          <w:sz w:val="18"/>
          <w:szCs w:val="18"/>
        </w:rPr>
        <w:t>Norconsult-rapporten</w:t>
      </w:r>
      <w:proofErr w:type="spellEnd"/>
      <w:r>
        <w:rPr>
          <w:rFonts w:ascii="Comic Sans MS" w:eastAsia="Times New Roman" w:hAnsi="Comic Sans MS" w:cs="Times New Roman"/>
          <w:sz w:val="18"/>
          <w:szCs w:val="18"/>
        </w:rPr>
        <w:t xml:space="preserve"> </w:t>
      </w:r>
      <w:r w:rsidR="00173F4F">
        <w:rPr>
          <w:rFonts w:ascii="Comic Sans MS" w:eastAsia="Times New Roman" w:hAnsi="Comic Sans MS" w:cs="Times New Roman"/>
          <w:sz w:val="18"/>
          <w:szCs w:val="18"/>
        </w:rPr>
        <w:t xml:space="preserve">viste at rundkjøringen skulle være tilstrekkelig og studier viser </w:t>
      </w:r>
      <w:r w:rsidR="00E638A5">
        <w:rPr>
          <w:rFonts w:ascii="Comic Sans MS" w:eastAsia="Times New Roman" w:hAnsi="Comic Sans MS" w:cs="Times New Roman"/>
          <w:sz w:val="18"/>
          <w:szCs w:val="18"/>
        </w:rPr>
        <w:t xml:space="preserve">nå </w:t>
      </w:r>
      <w:r w:rsidR="00173F4F">
        <w:rPr>
          <w:rFonts w:ascii="Comic Sans MS" w:eastAsia="Times New Roman" w:hAnsi="Comic Sans MS" w:cs="Times New Roman"/>
          <w:sz w:val="18"/>
          <w:szCs w:val="18"/>
        </w:rPr>
        <w:t>at kapasiteten bl</w:t>
      </w:r>
      <w:r w:rsidR="00E638A5">
        <w:rPr>
          <w:rFonts w:ascii="Comic Sans MS" w:eastAsia="Times New Roman" w:hAnsi="Comic Sans MS" w:cs="Times New Roman"/>
          <w:sz w:val="18"/>
          <w:szCs w:val="18"/>
        </w:rPr>
        <w:t>e</w:t>
      </w:r>
      <w:r w:rsidR="00173F4F">
        <w:rPr>
          <w:rFonts w:ascii="Comic Sans MS" w:eastAsia="Times New Roman" w:hAnsi="Comic Sans MS" w:cs="Times New Roman"/>
          <w:sz w:val="18"/>
          <w:szCs w:val="18"/>
        </w:rPr>
        <w:t xml:space="preserve"> dårligere enn beregnet, bl.a. fordi det e</w:t>
      </w:r>
      <w:r w:rsidR="001C3AC6">
        <w:rPr>
          <w:rFonts w:ascii="Comic Sans MS" w:eastAsia="Times New Roman" w:hAnsi="Comic Sans MS" w:cs="Times New Roman"/>
          <w:sz w:val="18"/>
          <w:szCs w:val="18"/>
        </w:rPr>
        <w:t xml:space="preserve">r større avstand mellom bilene enn forutsatt. </w:t>
      </w:r>
    </w:p>
    <w:p w:rsidR="00173F4F" w:rsidRDefault="001C3AC6" w:rsidP="00133F63">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Vegen er skiltet med fartsgrense 100 km/t fordi vegplanleggerne har valgt å dimensjonere vegen for denne farten ved bygging. </w:t>
      </w:r>
    </w:p>
    <w:p w:rsidR="001C3AC6" w:rsidRDefault="001C3AC6" w:rsidP="00133F63">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Vegvesenet har planlagt en veg hvor kostnadene er mer enn fordoblet. Kan ikke framstille det slik at det er et problem at en må holde budsjettet. </w:t>
      </w:r>
    </w:p>
    <w:p w:rsidR="001C3AC6" w:rsidRPr="00133F63" w:rsidRDefault="001C3AC6" w:rsidP="00133F63">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Lars </w:t>
      </w:r>
      <w:proofErr w:type="spellStart"/>
      <w:r>
        <w:rPr>
          <w:rFonts w:ascii="Comic Sans MS" w:eastAsia="Times New Roman" w:hAnsi="Comic Sans MS" w:cs="Times New Roman"/>
          <w:sz w:val="18"/>
          <w:szCs w:val="18"/>
        </w:rPr>
        <w:t>Aksnes</w:t>
      </w:r>
      <w:proofErr w:type="spellEnd"/>
      <w:r>
        <w:rPr>
          <w:rFonts w:ascii="Comic Sans MS" w:eastAsia="Times New Roman" w:hAnsi="Comic Sans MS" w:cs="Times New Roman"/>
          <w:sz w:val="18"/>
          <w:szCs w:val="18"/>
        </w:rPr>
        <w:t xml:space="preserve"> har svart </w:t>
      </w:r>
      <w:proofErr w:type="spellStart"/>
      <w:r>
        <w:rPr>
          <w:rFonts w:ascii="Comic Sans MS" w:eastAsia="Times New Roman" w:hAnsi="Comic Sans MS" w:cs="Times New Roman"/>
          <w:sz w:val="18"/>
          <w:szCs w:val="18"/>
        </w:rPr>
        <w:t>Orkdalsregionen</w:t>
      </w:r>
      <w:proofErr w:type="spellEnd"/>
      <w:r>
        <w:rPr>
          <w:rFonts w:ascii="Comic Sans MS" w:eastAsia="Times New Roman" w:hAnsi="Comic Sans MS" w:cs="Times New Roman"/>
          <w:sz w:val="18"/>
          <w:szCs w:val="18"/>
        </w:rPr>
        <w:t xml:space="preserve"> i brev at rundkjøringen var trafikksikker og har tilstrekkelig kapasitet. Her er det beregnet feil. Det er ikke kostnadsrammen som gjør at det regnes feil. </w:t>
      </w:r>
      <w:r w:rsidR="00AC4086">
        <w:rPr>
          <w:rFonts w:ascii="Comic Sans MS" w:eastAsia="Times New Roman" w:hAnsi="Comic Sans MS" w:cs="Times New Roman"/>
          <w:sz w:val="18"/>
          <w:szCs w:val="18"/>
        </w:rPr>
        <w:t xml:space="preserve">Dette kan ikke skje igjen. </w:t>
      </w:r>
    </w:p>
    <w:p w:rsidR="00AC4086" w:rsidRDefault="00AC4086"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Det er systemsvikt at trafikksikkerhetsrapporten ikke legges fram for Miljøpakken og heller ikke for </w:t>
      </w:r>
      <w:proofErr w:type="spellStart"/>
      <w:r>
        <w:rPr>
          <w:rFonts w:ascii="Comic Sans MS" w:eastAsia="Times New Roman" w:hAnsi="Comic Sans MS" w:cs="Times New Roman"/>
          <w:sz w:val="18"/>
          <w:szCs w:val="18"/>
        </w:rPr>
        <w:t>fraviksmyndighetene</w:t>
      </w:r>
      <w:proofErr w:type="spellEnd"/>
      <w:r>
        <w:rPr>
          <w:rFonts w:ascii="Comic Sans MS" w:eastAsia="Times New Roman" w:hAnsi="Comic Sans MS" w:cs="Times New Roman"/>
          <w:sz w:val="18"/>
          <w:szCs w:val="18"/>
        </w:rPr>
        <w:t xml:space="preserve">. </w:t>
      </w:r>
    </w:p>
    <w:p w:rsidR="00AC4086" w:rsidRDefault="00AC4086"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Vegvesenet må ta ansvaret. Kan vurdere å bygge en flybridge. Er det midler igjen innenfor sluttoppgjøret?</w:t>
      </w:r>
      <w:r w:rsidR="00245164">
        <w:rPr>
          <w:rFonts w:ascii="Comic Sans MS" w:eastAsia="Times New Roman" w:hAnsi="Comic Sans MS" w:cs="Times New Roman"/>
          <w:sz w:val="18"/>
          <w:szCs w:val="18"/>
        </w:rPr>
        <w:t xml:space="preserve"> Prosjektet kan utvikles innenfor styringsrammen, men hvis løsningen endres må det </w:t>
      </w:r>
      <w:r w:rsidR="00245164">
        <w:rPr>
          <w:rFonts w:ascii="Comic Sans MS" w:eastAsia="Times New Roman" w:hAnsi="Comic Sans MS" w:cs="Times New Roman"/>
          <w:sz w:val="18"/>
          <w:szCs w:val="18"/>
        </w:rPr>
        <w:lastRenderedPageBreak/>
        <w:t>søkes til departementet etter vanlige rutiner.</w:t>
      </w:r>
    </w:p>
    <w:p w:rsidR="00AC4086" w:rsidRDefault="00AC4086"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Å gjøre om rundkjøringen høres ut som kort sikt. Hvis det trengs reguleringsmessige endringer er det mindre vesentlige endringer som </w:t>
      </w:r>
      <w:r w:rsidR="00E638A5">
        <w:rPr>
          <w:rFonts w:ascii="Comic Sans MS" w:eastAsia="Times New Roman" w:hAnsi="Comic Sans MS" w:cs="Times New Roman"/>
          <w:sz w:val="18"/>
          <w:szCs w:val="18"/>
        </w:rPr>
        <w:t xml:space="preserve">bare </w:t>
      </w:r>
      <w:r>
        <w:rPr>
          <w:rFonts w:ascii="Comic Sans MS" w:eastAsia="Times New Roman" w:hAnsi="Comic Sans MS" w:cs="Times New Roman"/>
          <w:sz w:val="18"/>
          <w:szCs w:val="18"/>
        </w:rPr>
        <w:t xml:space="preserve">tar kort tid. </w:t>
      </w:r>
    </w:p>
    <w:p w:rsidR="00245164" w:rsidRDefault="00245164"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Vi har betalt en gang for dagens rundkjøring. Skal vi betale en gang til for en ny rundkjøring og en tredje gang for et planskilt kryss?</w:t>
      </w:r>
      <w:r w:rsidR="002540F6">
        <w:rPr>
          <w:rFonts w:ascii="Comic Sans MS" w:eastAsia="Times New Roman" w:hAnsi="Comic Sans MS" w:cs="Times New Roman"/>
          <w:sz w:val="18"/>
          <w:szCs w:val="18"/>
        </w:rPr>
        <w:t xml:space="preserve"> Nei, nå ses det enten på en løsning med tiltak i rundkjøringen eller på </w:t>
      </w:r>
      <w:proofErr w:type="gramStart"/>
      <w:r w:rsidR="002540F6">
        <w:rPr>
          <w:rFonts w:ascii="Comic Sans MS" w:eastAsia="Times New Roman" w:hAnsi="Comic Sans MS" w:cs="Times New Roman"/>
          <w:sz w:val="18"/>
          <w:szCs w:val="18"/>
        </w:rPr>
        <w:t>en</w:t>
      </w:r>
      <w:proofErr w:type="gramEnd"/>
      <w:r w:rsidR="002540F6">
        <w:rPr>
          <w:rFonts w:ascii="Comic Sans MS" w:eastAsia="Times New Roman" w:hAnsi="Comic Sans MS" w:cs="Times New Roman"/>
          <w:sz w:val="18"/>
          <w:szCs w:val="18"/>
        </w:rPr>
        <w:t xml:space="preserve"> planskilt løsning.</w:t>
      </w:r>
    </w:p>
    <w:p w:rsidR="00AC4086" w:rsidRDefault="00AC4086"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Problemene må løses raskt. Det er ikke </w:t>
      </w:r>
      <w:r w:rsidR="00E638A5">
        <w:rPr>
          <w:rFonts w:ascii="Comic Sans MS" w:eastAsia="Times New Roman" w:hAnsi="Comic Sans MS" w:cs="Times New Roman"/>
          <w:sz w:val="18"/>
          <w:szCs w:val="18"/>
        </w:rPr>
        <w:t xml:space="preserve">lokal </w:t>
      </w:r>
      <w:r>
        <w:rPr>
          <w:rFonts w:ascii="Comic Sans MS" w:eastAsia="Times New Roman" w:hAnsi="Comic Sans MS" w:cs="Times New Roman"/>
          <w:sz w:val="18"/>
          <w:szCs w:val="18"/>
        </w:rPr>
        <w:t xml:space="preserve">aksept </w:t>
      </w:r>
      <w:r w:rsidR="00E638A5">
        <w:rPr>
          <w:rFonts w:ascii="Comic Sans MS" w:eastAsia="Times New Roman" w:hAnsi="Comic Sans MS" w:cs="Times New Roman"/>
          <w:sz w:val="18"/>
          <w:szCs w:val="18"/>
        </w:rPr>
        <w:t xml:space="preserve">for </w:t>
      </w:r>
      <w:r>
        <w:rPr>
          <w:rFonts w:ascii="Comic Sans MS" w:eastAsia="Times New Roman" w:hAnsi="Comic Sans MS" w:cs="Times New Roman"/>
          <w:sz w:val="18"/>
          <w:szCs w:val="18"/>
        </w:rPr>
        <w:t xml:space="preserve">å vente på NTP, men det er også viktig at </w:t>
      </w:r>
      <w:r w:rsidR="00E638A5">
        <w:rPr>
          <w:rFonts w:ascii="Comic Sans MS" w:eastAsia="Times New Roman" w:hAnsi="Comic Sans MS" w:cs="Times New Roman"/>
          <w:sz w:val="18"/>
          <w:szCs w:val="18"/>
        </w:rPr>
        <w:t>tiltakene blir</w:t>
      </w:r>
      <w:r>
        <w:rPr>
          <w:rFonts w:ascii="Comic Sans MS" w:eastAsia="Times New Roman" w:hAnsi="Comic Sans MS" w:cs="Times New Roman"/>
          <w:sz w:val="18"/>
          <w:szCs w:val="18"/>
        </w:rPr>
        <w:t xml:space="preserve"> riktig</w:t>
      </w:r>
      <w:r w:rsidR="00E638A5">
        <w:rPr>
          <w:rFonts w:ascii="Comic Sans MS" w:eastAsia="Times New Roman" w:hAnsi="Comic Sans MS" w:cs="Times New Roman"/>
          <w:sz w:val="18"/>
          <w:szCs w:val="18"/>
        </w:rPr>
        <w:t>e</w:t>
      </w:r>
      <w:r>
        <w:rPr>
          <w:rFonts w:ascii="Comic Sans MS" w:eastAsia="Times New Roman" w:hAnsi="Comic Sans MS" w:cs="Times New Roman"/>
          <w:sz w:val="18"/>
          <w:szCs w:val="18"/>
        </w:rPr>
        <w:t xml:space="preserve">. Må komme tilbake til Kontaktutvalget med en sak som viser aktuelle tiltak, kvalitet og kostnader. </w:t>
      </w:r>
    </w:p>
    <w:p w:rsidR="00FD7968" w:rsidRDefault="00245164"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Vegvesenet må svare ut omtalen </w:t>
      </w:r>
      <w:r w:rsidR="00FD7968">
        <w:rPr>
          <w:rFonts w:ascii="Comic Sans MS" w:eastAsia="Times New Roman" w:hAnsi="Comic Sans MS" w:cs="Times New Roman"/>
          <w:sz w:val="18"/>
          <w:szCs w:val="18"/>
        </w:rPr>
        <w:t>fra beboere på Klett i dagens avis. Det beror på feil i beskrivelse</w:t>
      </w:r>
      <w:r w:rsidR="000054C4">
        <w:rPr>
          <w:rFonts w:ascii="Comic Sans MS" w:eastAsia="Times New Roman" w:hAnsi="Comic Sans MS" w:cs="Times New Roman"/>
          <w:sz w:val="18"/>
          <w:szCs w:val="18"/>
        </w:rPr>
        <w:t>n</w:t>
      </w:r>
      <w:r w:rsidR="00FD7968">
        <w:rPr>
          <w:rFonts w:ascii="Comic Sans MS" w:eastAsia="Times New Roman" w:hAnsi="Comic Sans MS" w:cs="Times New Roman"/>
          <w:sz w:val="18"/>
          <w:szCs w:val="18"/>
        </w:rPr>
        <w:t xml:space="preserve"> av kortsiktige tiltak</w:t>
      </w:r>
      <w:r w:rsidR="000A6EFC">
        <w:rPr>
          <w:rFonts w:ascii="Comic Sans MS" w:eastAsia="Times New Roman" w:hAnsi="Comic Sans MS" w:cs="Times New Roman"/>
          <w:sz w:val="18"/>
          <w:szCs w:val="18"/>
        </w:rPr>
        <w:t xml:space="preserve"> der det ble opplyst at en tenkte å lysregulere fylkesveg 707, mens det riktige var rampen mellom E6 og E39 fra sør</w:t>
      </w:r>
      <w:r w:rsidR="00FD7968">
        <w:rPr>
          <w:rFonts w:ascii="Comic Sans MS" w:eastAsia="Times New Roman" w:hAnsi="Comic Sans MS" w:cs="Times New Roman"/>
          <w:sz w:val="18"/>
          <w:szCs w:val="18"/>
        </w:rPr>
        <w:t>.</w:t>
      </w:r>
    </w:p>
    <w:p w:rsidR="00AC4086" w:rsidRDefault="00FD7968"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Kontaktutvalget bør innkalle til et ekstraordinært møte i august dersom de konkrete tiltakene kan utredes tilstrekkelig til den tid.</w:t>
      </w:r>
      <w:r w:rsidR="00E638A5">
        <w:rPr>
          <w:rFonts w:ascii="Comic Sans MS" w:eastAsia="Times New Roman" w:hAnsi="Comic Sans MS" w:cs="Times New Roman"/>
          <w:sz w:val="18"/>
          <w:szCs w:val="18"/>
        </w:rPr>
        <w:t xml:space="preserve"> </w:t>
      </w:r>
      <w:r w:rsidR="006E44A5">
        <w:rPr>
          <w:rFonts w:ascii="Comic Sans MS" w:eastAsia="Times New Roman" w:hAnsi="Comic Sans MS" w:cs="Times New Roman"/>
          <w:sz w:val="18"/>
          <w:szCs w:val="18"/>
        </w:rPr>
        <w:t xml:space="preserve">Vi må ta stilling til hva som skal gjøres videre. </w:t>
      </w:r>
      <w:r w:rsidR="00E638A5">
        <w:rPr>
          <w:rFonts w:ascii="Comic Sans MS" w:eastAsia="Times New Roman" w:hAnsi="Comic Sans MS" w:cs="Times New Roman"/>
          <w:sz w:val="18"/>
          <w:szCs w:val="18"/>
        </w:rPr>
        <w:t xml:space="preserve">Vegvesenet er </w:t>
      </w:r>
      <w:proofErr w:type="gramStart"/>
      <w:r w:rsidR="00E638A5">
        <w:rPr>
          <w:rFonts w:ascii="Comic Sans MS" w:eastAsia="Times New Roman" w:hAnsi="Comic Sans MS" w:cs="Times New Roman"/>
          <w:sz w:val="18"/>
          <w:szCs w:val="18"/>
        </w:rPr>
        <w:t>usikker</w:t>
      </w:r>
      <w:proofErr w:type="gramEnd"/>
      <w:r w:rsidR="00E638A5">
        <w:rPr>
          <w:rFonts w:ascii="Comic Sans MS" w:eastAsia="Times New Roman" w:hAnsi="Comic Sans MS" w:cs="Times New Roman"/>
          <w:sz w:val="18"/>
          <w:szCs w:val="18"/>
        </w:rPr>
        <w:t xml:space="preserve"> på hva vi kan ha klart så raskt, men n</w:t>
      </w:r>
      <w:r>
        <w:rPr>
          <w:rFonts w:ascii="Comic Sans MS" w:eastAsia="Times New Roman" w:hAnsi="Comic Sans MS" w:cs="Times New Roman"/>
          <w:sz w:val="18"/>
          <w:szCs w:val="18"/>
        </w:rPr>
        <w:t xml:space="preserve">ok kunnskap til å foreta et retningsvalg </w:t>
      </w:r>
      <w:r w:rsidR="00E638A5">
        <w:rPr>
          <w:rFonts w:ascii="Comic Sans MS" w:eastAsia="Times New Roman" w:hAnsi="Comic Sans MS" w:cs="Times New Roman"/>
          <w:sz w:val="18"/>
          <w:szCs w:val="18"/>
        </w:rPr>
        <w:t xml:space="preserve">bør kunne foreligge </w:t>
      </w:r>
      <w:r>
        <w:rPr>
          <w:rFonts w:ascii="Comic Sans MS" w:eastAsia="Times New Roman" w:hAnsi="Comic Sans MS" w:cs="Times New Roman"/>
          <w:sz w:val="18"/>
          <w:szCs w:val="18"/>
        </w:rPr>
        <w:t xml:space="preserve">til neste </w:t>
      </w:r>
      <w:proofErr w:type="spellStart"/>
      <w:r w:rsidR="00E638A5">
        <w:rPr>
          <w:rFonts w:ascii="Comic Sans MS" w:eastAsia="Times New Roman" w:hAnsi="Comic Sans MS" w:cs="Times New Roman"/>
          <w:sz w:val="18"/>
          <w:szCs w:val="18"/>
        </w:rPr>
        <w:t>KU-</w:t>
      </w:r>
      <w:r>
        <w:rPr>
          <w:rFonts w:ascii="Comic Sans MS" w:eastAsia="Times New Roman" w:hAnsi="Comic Sans MS" w:cs="Times New Roman"/>
          <w:sz w:val="18"/>
          <w:szCs w:val="18"/>
        </w:rPr>
        <w:t>møte</w:t>
      </w:r>
      <w:proofErr w:type="spellEnd"/>
      <w:r>
        <w:rPr>
          <w:rFonts w:ascii="Comic Sans MS" w:eastAsia="Times New Roman" w:hAnsi="Comic Sans MS" w:cs="Times New Roman"/>
          <w:sz w:val="18"/>
          <w:szCs w:val="18"/>
        </w:rPr>
        <w:t xml:space="preserve"> i slutten av september.  </w:t>
      </w:r>
    </w:p>
    <w:p w:rsidR="00B62637" w:rsidRDefault="00B62637" w:rsidP="00AC4086">
      <w:pPr>
        <w:pStyle w:val="Listeavsnitt"/>
        <w:widowControl w:val="0"/>
        <w:numPr>
          <w:ilvl w:val="0"/>
          <w:numId w:val="34"/>
        </w:numPr>
        <w:ind w:left="612" w:hanging="35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Hvordan løses dette økonomisk? Kan være villig til å omprioritere. </w:t>
      </w:r>
    </w:p>
    <w:p w:rsidR="00992F76" w:rsidRDefault="00992F76" w:rsidP="00F75BE0">
      <w:pPr>
        <w:widowControl w:val="0"/>
        <w:rPr>
          <w:rFonts w:ascii="Times New Roman" w:eastAsia="Times New Roman" w:hAnsi="Times New Roman" w:cs="Times New Roman"/>
          <w:sz w:val="24"/>
          <w:szCs w:val="24"/>
        </w:rPr>
      </w:pPr>
    </w:p>
    <w:p w:rsidR="00436D7B" w:rsidRPr="00D63811" w:rsidRDefault="00123075" w:rsidP="00F75BE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sidRPr="00D63811">
        <w:rPr>
          <w:rFonts w:ascii="Times New Roman" w:eastAsia="Times New Roman" w:hAnsi="Times New Roman" w:cs="Times New Roman"/>
          <w:i/>
          <w:sz w:val="24"/>
          <w:szCs w:val="24"/>
        </w:rPr>
        <w:t>onklusjon:</w:t>
      </w:r>
    </w:p>
    <w:p w:rsidR="006A1433" w:rsidRDefault="00436D7B" w:rsidP="00F75BE0">
      <w:pPr>
        <w:widowControl w:val="0"/>
        <w:rPr>
          <w:rFonts w:ascii="Times New Roman" w:eastAsia="Times New Roman" w:hAnsi="Times New Roman" w:cs="Times New Roman"/>
          <w:i/>
          <w:sz w:val="24"/>
          <w:szCs w:val="24"/>
        </w:rPr>
      </w:pPr>
      <w:r w:rsidRPr="00D63811">
        <w:rPr>
          <w:rFonts w:ascii="Times New Roman" w:eastAsia="Times New Roman" w:hAnsi="Times New Roman" w:cs="Times New Roman"/>
          <w:i/>
          <w:sz w:val="24"/>
          <w:szCs w:val="24"/>
        </w:rPr>
        <w:t xml:space="preserve">Kontaktutvalget </w:t>
      </w:r>
      <w:r w:rsidR="00123075">
        <w:rPr>
          <w:rFonts w:ascii="Times New Roman" w:eastAsia="Times New Roman" w:hAnsi="Times New Roman" w:cs="Times New Roman"/>
          <w:i/>
          <w:sz w:val="24"/>
          <w:szCs w:val="24"/>
        </w:rPr>
        <w:t xml:space="preserve">ber </w:t>
      </w:r>
      <w:r w:rsidR="006A1433">
        <w:rPr>
          <w:rFonts w:ascii="Times New Roman" w:eastAsia="Times New Roman" w:hAnsi="Times New Roman" w:cs="Times New Roman"/>
          <w:i/>
          <w:sz w:val="24"/>
          <w:szCs w:val="24"/>
        </w:rPr>
        <w:t xml:space="preserve">vegvesenet </w:t>
      </w:r>
      <w:r w:rsidR="00123075">
        <w:rPr>
          <w:rFonts w:ascii="Times New Roman" w:eastAsia="Times New Roman" w:hAnsi="Times New Roman" w:cs="Times New Roman"/>
          <w:i/>
          <w:sz w:val="24"/>
          <w:szCs w:val="24"/>
        </w:rPr>
        <w:t xml:space="preserve">legge fram </w:t>
      </w:r>
      <w:r w:rsidR="006A1433">
        <w:rPr>
          <w:rFonts w:ascii="Times New Roman" w:eastAsia="Times New Roman" w:hAnsi="Times New Roman" w:cs="Times New Roman"/>
          <w:i/>
          <w:sz w:val="24"/>
          <w:szCs w:val="24"/>
        </w:rPr>
        <w:t xml:space="preserve">konkrete forslag til </w:t>
      </w:r>
      <w:r w:rsidR="00123075">
        <w:rPr>
          <w:rFonts w:ascii="Times New Roman" w:eastAsia="Times New Roman" w:hAnsi="Times New Roman" w:cs="Times New Roman"/>
          <w:i/>
          <w:sz w:val="24"/>
          <w:szCs w:val="24"/>
        </w:rPr>
        <w:t xml:space="preserve">tiltak </w:t>
      </w:r>
      <w:r w:rsidR="006A1433">
        <w:rPr>
          <w:rFonts w:ascii="Times New Roman" w:eastAsia="Times New Roman" w:hAnsi="Times New Roman" w:cs="Times New Roman"/>
          <w:i/>
          <w:sz w:val="24"/>
          <w:szCs w:val="24"/>
        </w:rPr>
        <w:t xml:space="preserve">for å løse trafikkproblemene på Klett til neste møte 26. september. Forslagene </w:t>
      </w:r>
      <w:r w:rsidR="00E638A5">
        <w:rPr>
          <w:rFonts w:ascii="Times New Roman" w:eastAsia="Times New Roman" w:hAnsi="Times New Roman" w:cs="Times New Roman"/>
          <w:i/>
          <w:sz w:val="24"/>
          <w:szCs w:val="24"/>
        </w:rPr>
        <w:t>skal</w:t>
      </w:r>
      <w:r w:rsidR="006A1433">
        <w:rPr>
          <w:rFonts w:ascii="Times New Roman" w:eastAsia="Times New Roman" w:hAnsi="Times New Roman" w:cs="Times New Roman"/>
          <w:i/>
          <w:sz w:val="24"/>
          <w:szCs w:val="24"/>
        </w:rPr>
        <w:t xml:space="preserve"> være tilstrekkelig utredet og kostnadsberegnet til å foreta retningsvalg mht løsning. Vegvesenet svarer ut kronikk i dagens avis. </w:t>
      </w: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p>
    <w:p w:rsidR="00436D7B" w:rsidRPr="00344E4E" w:rsidRDefault="00827306"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ak 21/19: Status metrobussprosjektet 2019</w:t>
      </w:r>
    </w:p>
    <w:p w:rsidR="00436D7B" w:rsidRPr="001B4F68" w:rsidRDefault="00436D7B" w:rsidP="00FD796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line="240" w:lineRule="auto"/>
        <w:rPr>
          <w:rFonts w:ascii="Times New Roman" w:hAnsi="Times New Roman" w:cs="Calibri"/>
          <w:sz w:val="24"/>
          <w:szCs w:val="23"/>
        </w:rPr>
      </w:pPr>
      <w:r w:rsidRPr="00315A21">
        <w:rPr>
          <w:rFonts w:ascii="Times New Roman" w:eastAsia="Times New Roman" w:hAnsi="Times New Roman" w:cs="Times New Roman"/>
          <w:sz w:val="24"/>
          <w:szCs w:val="24"/>
        </w:rPr>
        <w:t>Sekretariat</w:t>
      </w:r>
      <w:r w:rsidR="00FD7968">
        <w:rPr>
          <w:rFonts w:ascii="Times New Roman" w:eastAsia="Times New Roman" w:hAnsi="Times New Roman" w:cs="Times New Roman"/>
          <w:sz w:val="24"/>
          <w:szCs w:val="24"/>
        </w:rPr>
        <w:t>et</w:t>
      </w:r>
      <w:r w:rsidRPr="00315A21">
        <w:rPr>
          <w:rFonts w:ascii="Times New Roman" w:eastAsia="Times New Roman" w:hAnsi="Times New Roman" w:cs="Times New Roman"/>
          <w:sz w:val="24"/>
          <w:szCs w:val="24"/>
        </w:rPr>
        <w:t xml:space="preserve"> mener byggherrene viser god kontroll på fremdrift</w:t>
      </w:r>
      <w:r>
        <w:rPr>
          <w:rFonts w:ascii="Times New Roman" w:eastAsia="Times New Roman" w:hAnsi="Times New Roman" w:cs="Times New Roman"/>
          <w:sz w:val="24"/>
          <w:szCs w:val="24"/>
        </w:rPr>
        <w:t xml:space="preserve"> i henhold til de planene som er lagt.</w:t>
      </w:r>
      <w:r w:rsidRPr="00315A21">
        <w:rPr>
          <w:rFonts w:ascii="Times New Roman" w:eastAsia="Times New Roman" w:hAnsi="Times New Roman" w:cs="Times New Roman"/>
          <w:sz w:val="24"/>
          <w:szCs w:val="24"/>
        </w:rPr>
        <w:t xml:space="preserve"> </w:t>
      </w:r>
      <w:r>
        <w:rPr>
          <w:rFonts w:ascii="Times New Roman" w:hAnsi="Times New Roman" w:cs="Calibri"/>
          <w:sz w:val="24"/>
          <w:szCs w:val="23"/>
        </w:rPr>
        <w:t>Noen</w:t>
      </w:r>
      <w:r w:rsidRPr="001B4F68">
        <w:rPr>
          <w:rFonts w:ascii="Times New Roman" w:hAnsi="Times New Roman" w:cs="Calibri"/>
          <w:sz w:val="24"/>
          <w:szCs w:val="23"/>
        </w:rPr>
        <w:t xml:space="preserve"> delprosjekt vil </w:t>
      </w:r>
      <w:r>
        <w:rPr>
          <w:rFonts w:ascii="Times New Roman" w:hAnsi="Times New Roman" w:cs="Calibri"/>
          <w:sz w:val="24"/>
          <w:szCs w:val="23"/>
        </w:rPr>
        <w:t xml:space="preserve">ikke </w:t>
      </w:r>
      <w:r w:rsidRPr="001B4F68">
        <w:rPr>
          <w:rFonts w:ascii="Times New Roman" w:hAnsi="Times New Roman" w:cs="Calibri"/>
          <w:sz w:val="24"/>
          <w:szCs w:val="23"/>
        </w:rPr>
        <w:t xml:space="preserve">bli ferdigstil </w:t>
      </w:r>
      <w:r>
        <w:rPr>
          <w:rFonts w:ascii="Times New Roman" w:hAnsi="Times New Roman" w:cs="Calibri"/>
          <w:sz w:val="24"/>
          <w:szCs w:val="23"/>
        </w:rPr>
        <w:t xml:space="preserve">før </w:t>
      </w:r>
      <w:r w:rsidRPr="001B4F68">
        <w:rPr>
          <w:rFonts w:ascii="Times New Roman" w:hAnsi="Times New Roman" w:cs="Calibri"/>
          <w:sz w:val="24"/>
          <w:szCs w:val="23"/>
        </w:rPr>
        <w:t xml:space="preserve">etter 3.august: </w:t>
      </w:r>
    </w:p>
    <w:p w:rsidR="00436D7B" w:rsidRPr="00022F06" w:rsidRDefault="00436D7B" w:rsidP="00827306">
      <w:pPr>
        <w:pStyle w:val="Listeavsnitt"/>
        <w:widowControl w:val="0"/>
        <w:numPr>
          <w:ilvl w:val="2"/>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5" w:line="240" w:lineRule="auto"/>
        <w:ind w:left="720"/>
        <w:rPr>
          <w:rFonts w:ascii="Times New Roman" w:hAnsi="Times New Roman" w:cs="Calibri"/>
          <w:sz w:val="24"/>
          <w:szCs w:val="23"/>
        </w:rPr>
      </w:pPr>
      <w:r w:rsidRPr="00022F06">
        <w:rPr>
          <w:rFonts w:ascii="Times New Roman" w:hAnsi="Times New Roman" w:cs="Calibri"/>
          <w:sz w:val="24"/>
          <w:szCs w:val="23"/>
        </w:rPr>
        <w:t xml:space="preserve">Strekningstiltak, Østre Rosten </w:t>
      </w:r>
    </w:p>
    <w:p w:rsidR="00436D7B" w:rsidRPr="00022F06" w:rsidRDefault="00436D7B" w:rsidP="00FD7968">
      <w:pPr>
        <w:pStyle w:val="Listeavsnitt"/>
        <w:widowControl w:val="0"/>
        <w:numPr>
          <w:ilvl w:val="2"/>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5" w:line="240" w:lineRule="auto"/>
        <w:ind w:left="720"/>
        <w:rPr>
          <w:rFonts w:ascii="Times New Roman" w:hAnsi="Times New Roman" w:cs="Calibri"/>
          <w:sz w:val="24"/>
          <w:szCs w:val="23"/>
        </w:rPr>
      </w:pPr>
      <w:r w:rsidRPr="00022F06">
        <w:rPr>
          <w:rFonts w:ascii="Times New Roman" w:hAnsi="Times New Roman" w:cs="Calibri"/>
          <w:sz w:val="24"/>
          <w:szCs w:val="23"/>
        </w:rPr>
        <w:t xml:space="preserve">Knutepunkt Tiller </w:t>
      </w:r>
    </w:p>
    <w:p w:rsidR="00FD7968" w:rsidRDefault="00436D7B" w:rsidP="00827306">
      <w:pPr>
        <w:pStyle w:val="Listeavsnitt"/>
        <w:widowControl w:val="0"/>
        <w:numPr>
          <w:ilvl w:val="2"/>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5" w:line="240" w:lineRule="auto"/>
        <w:ind w:left="720"/>
        <w:rPr>
          <w:rFonts w:ascii="Times New Roman" w:hAnsi="Times New Roman" w:cs="Calibri"/>
          <w:sz w:val="24"/>
          <w:szCs w:val="23"/>
        </w:rPr>
      </w:pPr>
      <w:r w:rsidRPr="00FD7968">
        <w:rPr>
          <w:rFonts w:ascii="Times New Roman" w:hAnsi="Times New Roman" w:cs="Calibri"/>
          <w:sz w:val="24"/>
          <w:szCs w:val="23"/>
        </w:rPr>
        <w:t xml:space="preserve">Stasjoner, Haakon VIIS gate øst: </w:t>
      </w:r>
    </w:p>
    <w:p w:rsidR="00436D7B" w:rsidRPr="00FD7968" w:rsidRDefault="00436D7B" w:rsidP="00827306">
      <w:pPr>
        <w:pStyle w:val="Listeavsnitt"/>
        <w:widowControl w:val="0"/>
        <w:numPr>
          <w:ilvl w:val="2"/>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5" w:line="240" w:lineRule="auto"/>
        <w:ind w:left="720"/>
        <w:rPr>
          <w:rFonts w:ascii="Times New Roman" w:hAnsi="Times New Roman" w:cs="Calibri"/>
          <w:sz w:val="24"/>
          <w:szCs w:val="23"/>
        </w:rPr>
      </w:pPr>
      <w:r w:rsidRPr="00FD7968">
        <w:rPr>
          <w:rFonts w:ascii="Times New Roman" w:hAnsi="Times New Roman" w:cs="Calibri"/>
          <w:sz w:val="24"/>
          <w:szCs w:val="23"/>
        </w:rPr>
        <w:t xml:space="preserve">Stasjonene NTNU Dragvoll og Biskop Sigurds veg samt strekningstiltak i Mellomvegen holdes igjen som mulig kuttiltak om nødvendig. </w:t>
      </w:r>
    </w:p>
    <w:p w:rsidR="00436D7B" w:rsidRPr="001B4F68"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Calibri"/>
          <w:sz w:val="24"/>
          <w:szCs w:val="23"/>
        </w:rPr>
      </w:pPr>
    </w:p>
    <w:p w:rsidR="00436D7B" w:rsidRPr="001B4F68" w:rsidRDefault="00436D7B"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rPr>
          <w:rFonts w:ascii="Times New Roman" w:hAnsi="Times New Roman" w:cs="Calibri"/>
          <w:sz w:val="24"/>
          <w:szCs w:val="23"/>
        </w:rPr>
      </w:pPr>
      <w:r w:rsidRPr="001B4F68">
        <w:rPr>
          <w:rFonts w:ascii="Times New Roman" w:hAnsi="Times New Roman" w:cs="Calibri"/>
          <w:sz w:val="24"/>
          <w:szCs w:val="23"/>
        </w:rPr>
        <w:t xml:space="preserve">Det er forventet at det vil foregå en del etterarbeid på flere anlegg etter august 2019, men dette skal ikke være til hinder for brukerne eller </w:t>
      </w:r>
      <w:r>
        <w:rPr>
          <w:rFonts w:ascii="Times New Roman" w:hAnsi="Times New Roman" w:cs="Calibri"/>
          <w:sz w:val="24"/>
          <w:szCs w:val="23"/>
        </w:rPr>
        <w:t>buss</w:t>
      </w:r>
      <w:r w:rsidRPr="001B4F68">
        <w:rPr>
          <w:rFonts w:ascii="Times New Roman" w:hAnsi="Times New Roman" w:cs="Calibri"/>
          <w:sz w:val="24"/>
          <w:szCs w:val="23"/>
        </w:rPr>
        <w:t>operatørene</w:t>
      </w:r>
      <w:r w:rsidR="00FD7968">
        <w:rPr>
          <w:rFonts w:ascii="Times New Roman" w:hAnsi="Times New Roman" w:cs="Calibri"/>
          <w:sz w:val="24"/>
          <w:szCs w:val="23"/>
        </w:rPr>
        <w:t xml:space="preserve">, bortsett fra på </w:t>
      </w:r>
      <w:r w:rsidRPr="001B4F68">
        <w:rPr>
          <w:rFonts w:ascii="Times New Roman" w:hAnsi="Times New Roman" w:cs="Calibri"/>
          <w:sz w:val="24"/>
          <w:szCs w:val="23"/>
        </w:rPr>
        <w:t>Tiller</w:t>
      </w:r>
      <w:r w:rsidR="00FD7968">
        <w:rPr>
          <w:rFonts w:ascii="Times New Roman" w:hAnsi="Times New Roman" w:cs="Calibri"/>
          <w:sz w:val="24"/>
          <w:szCs w:val="23"/>
        </w:rPr>
        <w:t>.</w:t>
      </w:r>
    </w:p>
    <w:p w:rsidR="00436D7B"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Times New Roman" w:hAnsi="Times New Roman" w:cs="Times New Roman"/>
          <w:sz w:val="24"/>
          <w:szCs w:val="24"/>
        </w:rPr>
      </w:pPr>
    </w:p>
    <w:p w:rsidR="00436D7B" w:rsidRPr="00602ED4" w:rsidRDefault="00FD7968"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Pr="00315A21">
        <w:rPr>
          <w:rFonts w:ascii="Times New Roman" w:eastAsia="Times New Roman" w:hAnsi="Times New Roman" w:cs="Times New Roman"/>
          <w:sz w:val="24"/>
          <w:szCs w:val="24"/>
        </w:rPr>
        <w:t xml:space="preserve">ekretariatet </w:t>
      </w:r>
      <w:r>
        <w:rPr>
          <w:rFonts w:ascii="Times New Roman" w:eastAsia="Times New Roman" w:hAnsi="Times New Roman" w:cs="Times New Roman"/>
          <w:sz w:val="24"/>
          <w:szCs w:val="24"/>
        </w:rPr>
        <w:t xml:space="preserve">er </w:t>
      </w:r>
      <w:r w:rsidR="003D3DA3">
        <w:rPr>
          <w:rFonts w:ascii="Times New Roman" w:eastAsia="Times New Roman" w:hAnsi="Times New Roman" w:cs="Times New Roman"/>
          <w:sz w:val="24"/>
          <w:szCs w:val="24"/>
        </w:rPr>
        <w:t xml:space="preserve">bekymret for økonomien i </w:t>
      </w:r>
      <w:r w:rsidRPr="00315A21">
        <w:rPr>
          <w:rFonts w:ascii="Times New Roman" w:eastAsia="Times New Roman" w:hAnsi="Times New Roman" w:cs="Times New Roman"/>
          <w:sz w:val="24"/>
          <w:szCs w:val="24"/>
        </w:rPr>
        <w:t>prosjekten</w:t>
      </w:r>
      <w:r w:rsidR="003D3DA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på </w:t>
      </w:r>
      <w:r w:rsidR="00436D7B" w:rsidRPr="00315A21">
        <w:rPr>
          <w:rFonts w:ascii="Times New Roman" w:eastAsia="Times New Roman" w:hAnsi="Times New Roman" w:cs="Times New Roman"/>
          <w:sz w:val="24"/>
          <w:szCs w:val="24"/>
        </w:rPr>
        <w:t xml:space="preserve">Tiller og </w:t>
      </w:r>
      <w:r w:rsidR="003D3DA3">
        <w:rPr>
          <w:rFonts w:ascii="Times New Roman" w:eastAsia="Times New Roman" w:hAnsi="Times New Roman" w:cs="Times New Roman"/>
          <w:sz w:val="24"/>
          <w:szCs w:val="24"/>
        </w:rPr>
        <w:t xml:space="preserve">i </w:t>
      </w:r>
      <w:r w:rsidR="00436D7B" w:rsidRPr="00315A21">
        <w:rPr>
          <w:rFonts w:ascii="Times New Roman" w:eastAsia="Times New Roman" w:hAnsi="Times New Roman" w:cs="Times New Roman"/>
          <w:sz w:val="24"/>
          <w:szCs w:val="24"/>
        </w:rPr>
        <w:t>Sivert Tonstads veg</w:t>
      </w:r>
      <w:r w:rsidR="003D3DA3">
        <w:rPr>
          <w:rFonts w:ascii="Times New Roman" w:eastAsia="Times New Roman" w:hAnsi="Times New Roman" w:cs="Times New Roman"/>
          <w:sz w:val="24"/>
          <w:szCs w:val="24"/>
        </w:rPr>
        <w:t>.</w:t>
      </w:r>
      <w:r w:rsidR="00436D7B" w:rsidRPr="00315A21">
        <w:rPr>
          <w:rFonts w:ascii="Times New Roman" w:eastAsia="Times New Roman" w:hAnsi="Times New Roman" w:cs="Times New Roman"/>
          <w:sz w:val="24"/>
          <w:szCs w:val="24"/>
        </w:rPr>
        <w:t xml:space="preserve"> </w:t>
      </w:r>
      <w:r w:rsidR="003D3DA3">
        <w:rPr>
          <w:rFonts w:ascii="Times New Roman" w:eastAsia="Times New Roman" w:hAnsi="Times New Roman" w:cs="Times New Roman"/>
          <w:sz w:val="24"/>
          <w:szCs w:val="24"/>
        </w:rPr>
        <w:t>K</w:t>
      </w:r>
      <w:r w:rsidR="00436D7B">
        <w:rPr>
          <w:rFonts w:ascii="Times New Roman" w:eastAsia="Times New Roman" w:hAnsi="Times New Roman" w:cs="Times New Roman"/>
          <w:sz w:val="24"/>
          <w:szCs w:val="24"/>
        </w:rPr>
        <w:t xml:space="preserve">ostnadene </w:t>
      </w:r>
      <w:r w:rsidR="003D3DA3">
        <w:rPr>
          <w:rFonts w:ascii="Times New Roman" w:eastAsia="Times New Roman" w:hAnsi="Times New Roman" w:cs="Times New Roman"/>
          <w:sz w:val="24"/>
          <w:szCs w:val="24"/>
        </w:rPr>
        <w:t xml:space="preserve">har </w:t>
      </w:r>
      <w:r w:rsidR="00436D7B">
        <w:rPr>
          <w:rFonts w:ascii="Times New Roman" w:eastAsia="Times New Roman" w:hAnsi="Times New Roman" w:cs="Times New Roman"/>
          <w:sz w:val="24"/>
          <w:szCs w:val="24"/>
        </w:rPr>
        <w:t xml:space="preserve">økt og </w:t>
      </w:r>
      <w:r w:rsidR="003D3DA3">
        <w:rPr>
          <w:rFonts w:ascii="Times New Roman" w:eastAsia="Times New Roman" w:hAnsi="Times New Roman" w:cs="Times New Roman"/>
          <w:sz w:val="24"/>
          <w:szCs w:val="24"/>
        </w:rPr>
        <w:t>f</w:t>
      </w:r>
      <w:r w:rsidR="00436D7B">
        <w:rPr>
          <w:rFonts w:ascii="Times New Roman" w:eastAsia="Times New Roman" w:hAnsi="Times New Roman" w:cs="Times New Roman"/>
          <w:sz w:val="24"/>
          <w:szCs w:val="24"/>
        </w:rPr>
        <w:t>ortsatt er ikke alt godkjent</w:t>
      </w:r>
      <w:r w:rsidR="003D3DA3">
        <w:rPr>
          <w:rFonts w:ascii="Times New Roman" w:eastAsia="Times New Roman" w:hAnsi="Times New Roman" w:cs="Times New Roman"/>
          <w:sz w:val="24"/>
          <w:szCs w:val="24"/>
        </w:rPr>
        <w:t xml:space="preserve"> </w:t>
      </w:r>
      <w:proofErr w:type="spellStart"/>
      <w:r w:rsidR="003D3DA3">
        <w:rPr>
          <w:rFonts w:ascii="Times New Roman" w:eastAsia="Times New Roman" w:hAnsi="Times New Roman" w:cs="Times New Roman"/>
          <w:sz w:val="24"/>
          <w:szCs w:val="24"/>
        </w:rPr>
        <w:t>påTiller</w:t>
      </w:r>
      <w:proofErr w:type="spellEnd"/>
      <w:r w:rsidR="00436D7B">
        <w:rPr>
          <w:rFonts w:ascii="Times New Roman" w:eastAsia="Times New Roman" w:hAnsi="Times New Roman" w:cs="Times New Roman"/>
          <w:sz w:val="24"/>
          <w:szCs w:val="24"/>
        </w:rPr>
        <w:t>.</w:t>
      </w:r>
      <w:r w:rsidR="00436D7B" w:rsidRPr="00315A21">
        <w:rPr>
          <w:rFonts w:ascii="Times New Roman" w:eastAsia="Times New Roman" w:hAnsi="Times New Roman" w:cs="Times New Roman"/>
          <w:sz w:val="24"/>
          <w:szCs w:val="24"/>
        </w:rPr>
        <w:t xml:space="preserve"> Sivert Tonstads veg ser ut til å bli </w:t>
      </w:r>
      <w:r w:rsidR="003D3DA3">
        <w:rPr>
          <w:rFonts w:ascii="Times New Roman" w:eastAsia="Times New Roman" w:hAnsi="Times New Roman" w:cs="Times New Roman"/>
          <w:sz w:val="24"/>
          <w:szCs w:val="24"/>
        </w:rPr>
        <w:t>dyrere</w:t>
      </w:r>
      <w:r w:rsidR="00436D7B" w:rsidRPr="00315A21">
        <w:rPr>
          <w:rFonts w:ascii="Times New Roman" w:eastAsia="Times New Roman" w:hAnsi="Times New Roman" w:cs="Times New Roman"/>
          <w:sz w:val="24"/>
          <w:szCs w:val="24"/>
        </w:rPr>
        <w:t xml:space="preserve"> </w:t>
      </w:r>
      <w:r w:rsidR="003D3DA3">
        <w:rPr>
          <w:rFonts w:ascii="Times New Roman" w:eastAsia="Times New Roman" w:hAnsi="Times New Roman" w:cs="Times New Roman"/>
          <w:sz w:val="24"/>
          <w:szCs w:val="24"/>
        </w:rPr>
        <w:t>enn</w:t>
      </w:r>
      <w:r w:rsidR="00436D7B" w:rsidRPr="00315A21">
        <w:rPr>
          <w:rFonts w:ascii="Times New Roman" w:eastAsia="Times New Roman" w:hAnsi="Times New Roman" w:cs="Times New Roman"/>
          <w:sz w:val="24"/>
          <w:szCs w:val="24"/>
        </w:rPr>
        <w:t xml:space="preserve"> varslet. Det</w:t>
      </w:r>
      <w:r w:rsidR="003D3DA3">
        <w:rPr>
          <w:rFonts w:ascii="Times New Roman" w:eastAsia="Times New Roman" w:hAnsi="Times New Roman" w:cs="Times New Roman"/>
          <w:sz w:val="24"/>
          <w:szCs w:val="24"/>
        </w:rPr>
        <w:t>te</w:t>
      </w:r>
      <w:r w:rsidR="00436D7B" w:rsidRPr="00315A21">
        <w:rPr>
          <w:rFonts w:ascii="Times New Roman" w:eastAsia="Times New Roman" w:hAnsi="Times New Roman" w:cs="Times New Roman"/>
          <w:sz w:val="24"/>
          <w:szCs w:val="24"/>
        </w:rPr>
        <w:t xml:space="preserve"> kan </w:t>
      </w:r>
      <w:r w:rsidR="00436D7B">
        <w:rPr>
          <w:rFonts w:ascii="Times New Roman" w:eastAsia="Times New Roman" w:hAnsi="Times New Roman" w:cs="Times New Roman"/>
          <w:sz w:val="24"/>
          <w:szCs w:val="24"/>
        </w:rPr>
        <w:t xml:space="preserve">bli utfordrende </w:t>
      </w:r>
      <w:r w:rsidR="003D3DA3">
        <w:rPr>
          <w:rFonts w:ascii="Times New Roman" w:eastAsia="Times New Roman" w:hAnsi="Times New Roman" w:cs="Times New Roman"/>
          <w:sz w:val="24"/>
          <w:szCs w:val="24"/>
        </w:rPr>
        <w:t>om</w:t>
      </w:r>
      <w:r w:rsidR="00436D7B">
        <w:rPr>
          <w:rFonts w:ascii="Times New Roman" w:eastAsia="Times New Roman" w:hAnsi="Times New Roman" w:cs="Times New Roman"/>
          <w:sz w:val="24"/>
          <w:szCs w:val="24"/>
        </w:rPr>
        <w:t xml:space="preserve"> også andre kostnadsøkninger oppstår. </w:t>
      </w:r>
      <w:r w:rsidR="003D3DA3">
        <w:rPr>
          <w:rFonts w:ascii="Times New Roman" w:hAnsi="Times New Roman" w:cs="Calibri"/>
          <w:sz w:val="24"/>
          <w:szCs w:val="23"/>
        </w:rPr>
        <w:t xml:space="preserve">I tillegg er det noe usikkerhet for prosjektet på </w:t>
      </w:r>
      <w:r w:rsidR="00436D7B">
        <w:rPr>
          <w:rFonts w:ascii="Times New Roman" w:hAnsi="Times New Roman" w:cs="Calibri"/>
          <w:sz w:val="24"/>
          <w:szCs w:val="23"/>
        </w:rPr>
        <w:t>Østre Rosten</w:t>
      </w:r>
      <w:r w:rsidR="003D3DA3">
        <w:rPr>
          <w:rFonts w:ascii="Times New Roman" w:hAnsi="Times New Roman" w:cs="Calibri"/>
          <w:sz w:val="24"/>
          <w:szCs w:val="23"/>
        </w:rPr>
        <w:t>.</w:t>
      </w:r>
      <w:r w:rsidR="00436D7B">
        <w:rPr>
          <w:rFonts w:ascii="Times New Roman" w:hAnsi="Times New Roman" w:cs="Calibri"/>
          <w:sz w:val="24"/>
          <w:szCs w:val="23"/>
        </w:rPr>
        <w:t xml:space="preserve"> </w:t>
      </w:r>
      <w:r w:rsidR="00436D7B" w:rsidRPr="001B4F68">
        <w:rPr>
          <w:rFonts w:ascii="Times New Roman" w:hAnsi="Times New Roman" w:cs="Calibri"/>
          <w:sz w:val="24"/>
          <w:szCs w:val="23"/>
        </w:rPr>
        <w:t xml:space="preserve">Prognose for 2019 </w:t>
      </w:r>
      <w:r w:rsidR="003D3DA3">
        <w:rPr>
          <w:rFonts w:ascii="Times New Roman" w:hAnsi="Times New Roman" w:cs="Calibri"/>
          <w:sz w:val="24"/>
          <w:szCs w:val="23"/>
        </w:rPr>
        <w:t>viser</w:t>
      </w:r>
      <w:r w:rsidR="00436D7B" w:rsidRPr="001B4F68">
        <w:rPr>
          <w:rFonts w:ascii="Times New Roman" w:hAnsi="Times New Roman" w:cs="Calibri"/>
          <w:sz w:val="24"/>
          <w:szCs w:val="23"/>
        </w:rPr>
        <w:t xml:space="preserve"> </w:t>
      </w:r>
      <w:r w:rsidR="00436D7B">
        <w:rPr>
          <w:rFonts w:ascii="Times New Roman" w:hAnsi="Times New Roman" w:cs="Calibri"/>
          <w:sz w:val="24"/>
          <w:szCs w:val="23"/>
        </w:rPr>
        <w:t xml:space="preserve">likevel </w:t>
      </w:r>
      <w:r w:rsidR="00436D7B" w:rsidRPr="00602ED4">
        <w:rPr>
          <w:rFonts w:ascii="Times New Roman" w:hAnsi="Times New Roman" w:cs="Times New Roman"/>
          <w:sz w:val="24"/>
          <w:szCs w:val="24"/>
        </w:rPr>
        <w:t xml:space="preserve">at </w:t>
      </w:r>
      <w:r w:rsidR="003D3DA3">
        <w:rPr>
          <w:rFonts w:ascii="Times New Roman" w:hAnsi="Times New Roman" w:cs="Times New Roman"/>
          <w:sz w:val="24"/>
          <w:szCs w:val="24"/>
        </w:rPr>
        <w:t>vi kan holde oss</w:t>
      </w:r>
      <w:r w:rsidR="00436D7B" w:rsidRPr="00602ED4">
        <w:rPr>
          <w:rFonts w:ascii="Times New Roman" w:hAnsi="Times New Roman" w:cs="Times New Roman"/>
          <w:sz w:val="24"/>
          <w:szCs w:val="24"/>
        </w:rPr>
        <w:t xml:space="preserve"> under rammen på 750 MNOK. </w:t>
      </w:r>
    </w:p>
    <w:p w:rsidR="00436D7B" w:rsidRPr="00602ED4"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p w:rsidR="00436D7B" w:rsidRPr="00602ED4"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r w:rsidRPr="00602ED4">
        <w:rPr>
          <w:rFonts w:ascii="Times New Roman" w:hAnsi="Times New Roman" w:cs="Times New Roman"/>
          <w:sz w:val="24"/>
          <w:szCs w:val="24"/>
        </w:rPr>
        <w:t xml:space="preserve">Følgende stasjoner bygges enklere som følge av </w:t>
      </w:r>
      <w:r w:rsidR="003D3DA3">
        <w:rPr>
          <w:rFonts w:ascii="Times New Roman" w:hAnsi="Times New Roman" w:cs="Times New Roman"/>
          <w:sz w:val="24"/>
          <w:szCs w:val="24"/>
        </w:rPr>
        <w:t xml:space="preserve">andre </w:t>
      </w:r>
      <w:r w:rsidRPr="00602ED4">
        <w:rPr>
          <w:rFonts w:ascii="Times New Roman" w:hAnsi="Times New Roman" w:cs="Times New Roman"/>
          <w:sz w:val="24"/>
          <w:szCs w:val="24"/>
        </w:rPr>
        <w:t xml:space="preserve">planer </w:t>
      </w:r>
      <w:r w:rsidR="00E638A5">
        <w:rPr>
          <w:rFonts w:ascii="Times New Roman" w:hAnsi="Times New Roman" w:cs="Times New Roman"/>
          <w:sz w:val="24"/>
          <w:szCs w:val="24"/>
        </w:rPr>
        <w:t>i gatene</w:t>
      </w:r>
      <w:r w:rsidRPr="00602ED4">
        <w:rPr>
          <w:rFonts w:ascii="Times New Roman" w:hAnsi="Times New Roman" w:cs="Times New Roman"/>
          <w:sz w:val="24"/>
          <w:szCs w:val="24"/>
        </w:rPr>
        <w:t xml:space="preserve">: </w:t>
      </w:r>
    </w:p>
    <w:p w:rsidR="00436D7B" w:rsidRPr="00022F06" w:rsidRDefault="00436D7B" w:rsidP="00827306">
      <w:pPr>
        <w:pStyle w:val="Listeavsnitt"/>
        <w:widowControl w:val="0"/>
        <w:numPr>
          <w:ilvl w:val="2"/>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8" w:line="240" w:lineRule="auto"/>
        <w:ind w:left="720"/>
        <w:rPr>
          <w:rFonts w:ascii="Times New Roman" w:hAnsi="Times New Roman" w:cs="Times New Roman"/>
          <w:sz w:val="24"/>
          <w:szCs w:val="24"/>
        </w:rPr>
      </w:pPr>
      <w:r w:rsidRPr="00022F06">
        <w:rPr>
          <w:rFonts w:ascii="Times New Roman" w:hAnsi="Times New Roman" w:cs="Times New Roman"/>
          <w:sz w:val="24"/>
          <w:szCs w:val="24"/>
        </w:rPr>
        <w:t xml:space="preserve">Alle midlertidige stasjoner i </w:t>
      </w:r>
      <w:proofErr w:type="spellStart"/>
      <w:r w:rsidRPr="00022F06">
        <w:rPr>
          <w:rFonts w:ascii="Times New Roman" w:hAnsi="Times New Roman" w:cs="Times New Roman"/>
          <w:sz w:val="24"/>
          <w:szCs w:val="24"/>
        </w:rPr>
        <w:t>kollektivbuen</w:t>
      </w:r>
      <w:proofErr w:type="spellEnd"/>
      <w:r>
        <w:rPr>
          <w:rFonts w:ascii="Times New Roman" w:hAnsi="Times New Roman" w:cs="Times New Roman"/>
          <w:sz w:val="24"/>
          <w:szCs w:val="24"/>
        </w:rPr>
        <w:t xml:space="preserve"> </w:t>
      </w:r>
      <w:r w:rsidRPr="00022F06">
        <w:rPr>
          <w:rFonts w:ascii="Times New Roman" w:hAnsi="Times New Roman" w:cs="Times New Roman"/>
          <w:sz w:val="24"/>
          <w:szCs w:val="24"/>
        </w:rPr>
        <w:t xml:space="preserve">(Kommende gateprosjekt) </w:t>
      </w:r>
    </w:p>
    <w:p w:rsidR="00436D7B" w:rsidRPr="003D3DA3" w:rsidRDefault="00436D7B" w:rsidP="00827306">
      <w:pPr>
        <w:pStyle w:val="Listeavsnitt"/>
        <w:widowControl w:val="0"/>
        <w:numPr>
          <w:ilvl w:val="2"/>
          <w:numId w:val="3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8" w:line="240" w:lineRule="auto"/>
        <w:ind w:left="720"/>
        <w:rPr>
          <w:rFonts w:ascii="Times New Roman" w:hAnsi="Times New Roman" w:cs="Times New Roman"/>
          <w:sz w:val="24"/>
          <w:szCs w:val="24"/>
        </w:rPr>
      </w:pPr>
      <w:r w:rsidRPr="003D3DA3">
        <w:rPr>
          <w:rFonts w:ascii="Times New Roman" w:hAnsi="Times New Roman" w:cs="Times New Roman"/>
          <w:sz w:val="24"/>
          <w:szCs w:val="24"/>
        </w:rPr>
        <w:t xml:space="preserve">Stasjon </w:t>
      </w:r>
      <w:proofErr w:type="spellStart"/>
      <w:r w:rsidRPr="003D3DA3">
        <w:rPr>
          <w:rFonts w:ascii="Times New Roman" w:hAnsi="Times New Roman" w:cs="Times New Roman"/>
          <w:sz w:val="24"/>
          <w:szCs w:val="24"/>
        </w:rPr>
        <w:t>Lyngvegen</w:t>
      </w:r>
      <w:proofErr w:type="spellEnd"/>
      <w:r w:rsidRPr="003D3DA3">
        <w:rPr>
          <w:rFonts w:ascii="Times New Roman" w:hAnsi="Times New Roman" w:cs="Times New Roman"/>
          <w:sz w:val="24"/>
          <w:szCs w:val="24"/>
        </w:rPr>
        <w:t xml:space="preserve"> i </w:t>
      </w:r>
      <w:proofErr w:type="spellStart"/>
      <w:r w:rsidRPr="003D3DA3">
        <w:rPr>
          <w:rFonts w:ascii="Times New Roman" w:hAnsi="Times New Roman" w:cs="Times New Roman"/>
          <w:sz w:val="24"/>
          <w:szCs w:val="24"/>
        </w:rPr>
        <w:t>Søbstadvegen</w:t>
      </w:r>
      <w:proofErr w:type="spellEnd"/>
      <w:r w:rsidRPr="003D3DA3">
        <w:rPr>
          <w:rFonts w:ascii="Times New Roman" w:hAnsi="Times New Roman" w:cs="Times New Roman"/>
          <w:sz w:val="24"/>
          <w:szCs w:val="24"/>
        </w:rPr>
        <w:t xml:space="preserve"> (</w:t>
      </w:r>
      <w:r w:rsidR="00E638A5">
        <w:rPr>
          <w:rFonts w:ascii="Times New Roman" w:hAnsi="Times New Roman" w:cs="Times New Roman"/>
          <w:sz w:val="24"/>
          <w:szCs w:val="24"/>
        </w:rPr>
        <w:t>i</w:t>
      </w:r>
      <w:r w:rsidRPr="003D3DA3">
        <w:rPr>
          <w:rFonts w:ascii="Times New Roman" w:hAnsi="Times New Roman" w:cs="Times New Roman"/>
          <w:sz w:val="24"/>
          <w:szCs w:val="24"/>
        </w:rPr>
        <w:t xml:space="preserve"> påvente av </w:t>
      </w:r>
      <w:proofErr w:type="spellStart"/>
      <w:r w:rsidRPr="003D3DA3">
        <w:rPr>
          <w:rFonts w:ascii="Times New Roman" w:hAnsi="Times New Roman" w:cs="Times New Roman"/>
          <w:sz w:val="24"/>
          <w:szCs w:val="24"/>
        </w:rPr>
        <w:t>vegutbedring</w:t>
      </w:r>
      <w:proofErr w:type="spellEnd"/>
      <w:r w:rsidRPr="003D3DA3">
        <w:rPr>
          <w:rFonts w:ascii="Times New Roman" w:hAnsi="Times New Roman" w:cs="Times New Roman"/>
          <w:sz w:val="24"/>
          <w:szCs w:val="24"/>
        </w:rPr>
        <w:t xml:space="preserve">) </w:t>
      </w:r>
      <w:r w:rsidR="003D3DA3" w:rsidRPr="003D3DA3">
        <w:rPr>
          <w:rFonts w:ascii="Times New Roman" w:hAnsi="Times New Roman" w:cs="Times New Roman"/>
          <w:sz w:val="24"/>
          <w:szCs w:val="24"/>
        </w:rPr>
        <w:t>og st</w:t>
      </w:r>
      <w:r w:rsidRPr="003D3DA3">
        <w:rPr>
          <w:rFonts w:ascii="Times New Roman" w:hAnsi="Times New Roman" w:cs="Times New Roman"/>
          <w:sz w:val="24"/>
          <w:szCs w:val="24"/>
        </w:rPr>
        <w:t xml:space="preserve">asjoner til byen i </w:t>
      </w:r>
      <w:proofErr w:type="spellStart"/>
      <w:r w:rsidRPr="003D3DA3">
        <w:rPr>
          <w:rFonts w:ascii="Times New Roman" w:hAnsi="Times New Roman" w:cs="Times New Roman"/>
          <w:sz w:val="24"/>
          <w:szCs w:val="24"/>
        </w:rPr>
        <w:t>Byåsvegen</w:t>
      </w:r>
      <w:proofErr w:type="spellEnd"/>
      <w:r w:rsidRPr="003D3DA3">
        <w:rPr>
          <w:rFonts w:ascii="Times New Roman" w:hAnsi="Times New Roman" w:cs="Times New Roman"/>
          <w:sz w:val="24"/>
          <w:szCs w:val="24"/>
        </w:rPr>
        <w:t xml:space="preserve">: </w:t>
      </w:r>
      <w:proofErr w:type="spellStart"/>
      <w:r w:rsidRPr="003D3DA3">
        <w:rPr>
          <w:rFonts w:ascii="Times New Roman" w:hAnsi="Times New Roman" w:cs="Times New Roman"/>
          <w:sz w:val="24"/>
          <w:szCs w:val="24"/>
        </w:rPr>
        <w:t>Åsveien</w:t>
      </w:r>
      <w:proofErr w:type="spellEnd"/>
      <w:r w:rsidRPr="003D3DA3">
        <w:rPr>
          <w:rFonts w:ascii="Times New Roman" w:hAnsi="Times New Roman" w:cs="Times New Roman"/>
          <w:sz w:val="24"/>
          <w:szCs w:val="24"/>
        </w:rPr>
        <w:t xml:space="preserve"> skole, </w:t>
      </w:r>
      <w:proofErr w:type="spellStart"/>
      <w:r w:rsidRPr="003D3DA3">
        <w:rPr>
          <w:rFonts w:ascii="Times New Roman" w:hAnsi="Times New Roman" w:cs="Times New Roman"/>
          <w:sz w:val="24"/>
          <w:szCs w:val="24"/>
        </w:rPr>
        <w:t>Nyveibakken</w:t>
      </w:r>
      <w:proofErr w:type="spellEnd"/>
      <w:r w:rsidRPr="003D3DA3">
        <w:rPr>
          <w:rFonts w:ascii="Times New Roman" w:hAnsi="Times New Roman" w:cs="Times New Roman"/>
          <w:sz w:val="24"/>
          <w:szCs w:val="24"/>
        </w:rPr>
        <w:t xml:space="preserve">, </w:t>
      </w:r>
      <w:proofErr w:type="spellStart"/>
      <w:r w:rsidRPr="003D3DA3">
        <w:rPr>
          <w:rFonts w:ascii="Times New Roman" w:hAnsi="Times New Roman" w:cs="Times New Roman"/>
          <w:sz w:val="24"/>
          <w:szCs w:val="24"/>
        </w:rPr>
        <w:t>Tvetestien</w:t>
      </w:r>
      <w:proofErr w:type="spellEnd"/>
      <w:r w:rsidRPr="003D3DA3">
        <w:rPr>
          <w:rFonts w:ascii="Times New Roman" w:hAnsi="Times New Roman" w:cs="Times New Roman"/>
          <w:sz w:val="24"/>
          <w:szCs w:val="24"/>
        </w:rPr>
        <w:t xml:space="preserve"> (</w:t>
      </w:r>
      <w:r w:rsidR="00E638A5">
        <w:rPr>
          <w:rFonts w:ascii="Times New Roman" w:hAnsi="Times New Roman" w:cs="Times New Roman"/>
          <w:sz w:val="24"/>
          <w:szCs w:val="24"/>
        </w:rPr>
        <w:t>i</w:t>
      </w:r>
      <w:r w:rsidRPr="003D3DA3">
        <w:rPr>
          <w:rFonts w:ascii="Times New Roman" w:hAnsi="Times New Roman" w:cs="Times New Roman"/>
          <w:sz w:val="24"/>
          <w:szCs w:val="24"/>
        </w:rPr>
        <w:t xml:space="preserve"> påvente av sykkelprosjekt) </w:t>
      </w:r>
    </w:p>
    <w:p w:rsidR="00436D7B" w:rsidRPr="00602ED4"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p w:rsidR="00436D7B" w:rsidRDefault="00436D7B" w:rsidP="00827306">
      <w:pPr>
        <w:widowControl w:val="0"/>
        <w:rPr>
          <w:rFonts w:ascii="Times New Roman" w:hAnsi="Times New Roman" w:cs="Times New Roman"/>
          <w:sz w:val="24"/>
          <w:szCs w:val="24"/>
        </w:rPr>
      </w:pPr>
      <w:r w:rsidRPr="00602ED4">
        <w:rPr>
          <w:rFonts w:ascii="Times New Roman" w:hAnsi="Times New Roman" w:cs="Times New Roman"/>
          <w:sz w:val="24"/>
          <w:szCs w:val="24"/>
        </w:rPr>
        <w:lastRenderedPageBreak/>
        <w:t>Det meldes om tilstrekkelig bemanning for resterende del av byggefasen.</w:t>
      </w:r>
      <w:r>
        <w:rPr>
          <w:rFonts w:ascii="Times New Roman" w:hAnsi="Times New Roman" w:cs="Times New Roman"/>
          <w:sz w:val="24"/>
          <w:szCs w:val="24"/>
        </w:rPr>
        <w:t xml:space="preserve"> </w:t>
      </w:r>
    </w:p>
    <w:p w:rsidR="00DE6957" w:rsidRDefault="00DE6957" w:rsidP="00827306">
      <w:pPr>
        <w:widowControl w:val="0"/>
        <w:rPr>
          <w:rFonts w:ascii="Times New Roman" w:hAnsi="Times New Roman" w:cs="Times New Roman"/>
          <w:sz w:val="24"/>
          <w:szCs w:val="24"/>
        </w:rPr>
      </w:pPr>
    </w:p>
    <w:p w:rsidR="003D3DA3" w:rsidRDefault="00DE6957" w:rsidP="00DE6957">
      <w:pPr>
        <w:pStyle w:val="NormalWeb"/>
        <w:widowControl w:val="0"/>
        <w:spacing w:before="0" w:beforeAutospacing="0" w:after="0" w:afterAutospacing="0"/>
        <w:rPr>
          <w:rFonts w:ascii="Comic Sans MS" w:hAnsi="Comic Sans MS"/>
          <w:color w:val="000000"/>
          <w:sz w:val="18"/>
          <w:szCs w:val="18"/>
        </w:rPr>
      </w:pPr>
      <w:r w:rsidRPr="00DE6957">
        <w:rPr>
          <w:rFonts w:ascii="Comic Sans MS" w:hAnsi="Comic Sans MS"/>
          <w:color w:val="000000"/>
          <w:sz w:val="18"/>
          <w:szCs w:val="18"/>
        </w:rPr>
        <w:t>Kommentarer:</w:t>
      </w:r>
    </w:p>
    <w:p w:rsidR="00DE6957" w:rsidRDefault="00DE6957" w:rsidP="00DE6957">
      <w:pPr>
        <w:pStyle w:val="NormalWeb"/>
        <w:widowControl w:val="0"/>
        <w:numPr>
          <w:ilvl w:val="0"/>
          <w:numId w:val="40"/>
        </w:numPr>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Det gjenstår avklaring på Tiller fordi vi ønsker større sikkerhet mot tilbakeblokkering inn på </w:t>
      </w:r>
      <w:r w:rsidR="008A58C2">
        <w:rPr>
          <w:rFonts w:ascii="Comic Sans MS" w:hAnsi="Comic Sans MS"/>
          <w:color w:val="000000"/>
          <w:sz w:val="18"/>
          <w:szCs w:val="18"/>
        </w:rPr>
        <w:t>E6.</w:t>
      </w:r>
    </w:p>
    <w:p w:rsidR="008A58C2" w:rsidRDefault="008A58C2" w:rsidP="00DE6957">
      <w:pPr>
        <w:pStyle w:val="NormalWeb"/>
        <w:widowControl w:val="0"/>
        <w:numPr>
          <w:ilvl w:val="0"/>
          <w:numId w:val="40"/>
        </w:numPr>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Det oppfordres til at innsigelsesmyndighetene setter seg sammen for å løse utfordringene i forkant slik at vi unngår forsinkelser </w:t>
      </w:r>
      <w:r w:rsidR="00E638A5">
        <w:rPr>
          <w:rFonts w:ascii="Comic Sans MS" w:hAnsi="Comic Sans MS"/>
          <w:color w:val="000000"/>
          <w:sz w:val="18"/>
          <w:szCs w:val="18"/>
        </w:rPr>
        <w:t xml:space="preserve">og </w:t>
      </w:r>
      <w:r>
        <w:rPr>
          <w:rFonts w:ascii="Comic Sans MS" w:hAnsi="Comic Sans MS"/>
          <w:color w:val="000000"/>
          <w:sz w:val="18"/>
          <w:szCs w:val="18"/>
        </w:rPr>
        <w:t xml:space="preserve">usikker framdrift underveis. </w:t>
      </w:r>
    </w:p>
    <w:p w:rsidR="008407E8" w:rsidRDefault="008A58C2" w:rsidP="00DE6957">
      <w:pPr>
        <w:pStyle w:val="NormalWeb"/>
        <w:widowControl w:val="0"/>
        <w:numPr>
          <w:ilvl w:val="0"/>
          <w:numId w:val="40"/>
        </w:numPr>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Oppfølgingen av prosjektarbeidet har vært bra med fokus på de rette elementene: Budsjett, risiko og </w:t>
      </w:r>
      <w:r w:rsidR="008407E8">
        <w:rPr>
          <w:rFonts w:ascii="Comic Sans MS" w:hAnsi="Comic Sans MS"/>
          <w:color w:val="000000"/>
          <w:sz w:val="18"/>
          <w:szCs w:val="18"/>
        </w:rPr>
        <w:t>framdrift.</w:t>
      </w:r>
      <w:r w:rsidR="00B62637">
        <w:rPr>
          <w:rFonts w:ascii="Comic Sans MS" w:hAnsi="Comic Sans MS"/>
          <w:color w:val="000000"/>
          <w:sz w:val="18"/>
          <w:szCs w:val="18"/>
        </w:rPr>
        <w:t xml:space="preserve"> Sekretariatet har hatt en viktig </w:t>
      </w:r>
      <w:proofErr w:type="spellStart"/>
      <w:r w:rsidR="00B62637">
        <w:rPr>
          <w:rFonts w:ascii="Comic Sans MS" w:hAnsi="Comic Sans MS"/>
          <w:color w:val="000000"/>
          <w:sz w:val="18"/>
          <w:szCs w:val="18"/>
        </w:rPr>
        <w:t>controllerfunksjon</w:t>
      </w:r>
      <w:proofErr w:type="spellEnd"/>
      <w:r w:rsidR="00B62637">
        <w:rPr>
          <w:rFonts w:ascii="Comic Sans MS" w:hAnsi="Comic Sans MS"/>
          <w:color w:val="000000"/>
          <w:sz w:val="18"/>
          <w:szCs w:val="18"/>
        </w:rPr>
        <w:t xml:space="preserve">. </w:t>
      </w:r>
    </w:p>
    <w:p w:rsidR="008407E8" w:rsidRDefault="008407E8" w:rsidP="00DE6957">
      <w:pPr>
        <w:pStyle w:val="NormalWeb"/>
        <w:widowControl w:val="0"/>
        <w:numPr>
          <w:ilvl w:val="0"/>
          <w:numId w:val="40"/>
        </w:numPr>
        <w:spacing w:before="0" w:beforeAutospacing="0" w:after="0" w:afterAutospacing="0"/>
        <w:rPr>
          <w:rFonts w:ascii="Comic Sans MS" w:hAnsi="Comic Sans MS"/>
          <w:color w:val="000000"/>
          <w:sz w:val="18"/>
          <w:szCs w:val="18"/>
        </w:rPr>
      </w:pPr>
      <w:r>
        <w:rPr>
          <w:rFonts w:ascii="Comic Sans MS" w:hAnsi="Comic Sans MS"/>
          <w:color w:val="000000"/>
          <w:sz w:val="18"/>
          <w:szCs w:val="18"/>
        </w:rPr>
        <w:t>Veldig bra arbeid med stort fokus på kostnadskontroll. Kontrollerfunksjonen fungerer godt. Formidle den positive tilbakemeldingen.</w:t>
      </w:r>
    </w:p>
    <w:p w:rsidR="008407E8" w:rsidRPr="008407E8" w:rsidRDefault="008407E8" w:rsidP="008407E8">
      <w:pPr>
        <w:pStyle w:val="NormalWeb"/>
        <w:widowControl w:val="0"/>
        <w:numPr>
          <w:ilvl w:val="0"/>
          <w:numId w:val="40"/>
        </w:numPr>
        <w:spacing w:before="0" w:beforeAutospacing="0" w:after="0" w:afterAutospacing="0"/>
        <w:rPr>
          <w:rFonts w:ascii="Comic Sans MS" w:hAnsi="Comic Sans MS"/>
          <w:color w:val="000000"/>
          <w:sz w:val="18"/>
          <w:szCs w:val="18"/>
        </w:rPr>
      </w:pPr>
      <w:r>
        <w:rPr>
          <w:rFonts w:ascii="Comic Sans MS" w:hAnsi="Comic Sans MS"/>
          <w:color w:val="000000"/>
          <w:sz w:val="18"/>
          <w:szCs w:val="18"/>
        </w:rPr>
        <w:t xml:space="preserve">Har vi planlagt tiltak for å hjelpe forvirrede passasjerer ved åpning? Har vi guider/verter som kan veilede folk. Aktuelt på både holdeplass og i buss. </w:t>
      </w:r>
      <w:r w:rsidR="008A58C2">
        <w:rPr>
          <w:rFonts w:ascii="Comic Sans MS" w:hAnsi="Comic Sans MS"/>
          <w:color w:val="000000"/>
          <w:sz w:val="18"/>
          <w:szCs w:val="18"/>
        </w:rPr>
        <w:t xml:space="preserve"> </w:t>
      </w:r>
      <w:r>
        <w:rPr>
          <w:rFonts w:ascii="Comic Sans MS" w:hAnsi="Comic Sans MS"/>
          <w:color w:val="000000"/>
          <w:sz w:val="18"/>
          <w:szCs w:val="18"/>
        </w:rPr>
        <w:t xml:space="preserve">Det planlegges en oppstartsmarkering 3. august. </w:t>
      </w:r>
      <w:proofErr w:type="spellStart"/>
      <w:r>
        <w:rPr>
          <w:rFonts w:ascii="Comic Sans MS" w:hAnsi="Comic Sans MS"/>
          <w:color w:val="000000"/>
          <w:sz w:val="18"/>
          <w:szCs w:val="18"/>
        </w:rPr>
        <w:t>AtB</w:t>
      </w:r>
      <w:proofErr w:type="spellEnd"/>
      <w:r>
        <w:rPr>
          <w:rFonts w:ascii="Comic Sans MS" w:hAnsi="Comic Sans MS"/>
          <w:color w:val="000000"/>
          <w:sz w:val="18"/>
          <w:szCs w:val="18"/>
        </w:rPr>
        <w:t xml:space="preserve"> bør informere </w:t>
      </w:r>
      <w:r w:rsidR="00E638A5">
        <w:rPr>
          <w:rFonts w:ascii="Comic Sans MS" w:hAnsi="Comic Sans MS"/>
          <w:color w:val="000000"/>
          <w:sz w:val="18"/>
          <w:szCs w:val="18"/>
        </w:rPr>
        <w:t xml:space="preserve">om dette </w:t>
      </w:r>
      <w:r>
        <w:rPr>
          <w:rFonts w:ascii="Comic Sans MS" w:hAnsi="Comic Sans MS"/>
          <w:color w:val="000000"/>
          <w:sz w:val="18"/>
          <w:szCs w:val="18"/>
        </w:rPr>
        <w:t>i Programrådet.</w:t>
      </w:r>
    </w:p>
    <w:p w:rsidR="003D3DA3" w:rsidRPr="00DE6957" w:rsidRDefault="003D3DA3" w:rsidP="00827306">
      <w:pPr>
        <w:pStyle w:val="NormalWeb"/>
        <w:widowControl w:val="0"/>
        <w:spacing w:before="0" w:beforeAutospacing="0" w:after="0" w:afterAutospacing="0"/>
        <w:ind w:left="255"/>
        <w:rPr>
          <w:rFonts w:ascii="Comic Sans MS" w:hAnsi="Comic Sans MS"/>
          <w:color w:val="000000"/>
          <w:sz w:val="18"/>
          <w:szCs w:val="18"/>
        </w:rPr>
      </w:pPr>
    </w:p>
    <w:p w:rsidR="00436D7B" w:rsidRPr="00C26E10" w:rsidRDefault="00827306" w:rsidP="00827306">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sidRPr="00C26E10">
        <w:rPr>
          <w:rFonts w:ascii="Times New Roman" w:eastAsia="Times New Roman" w:hAnsi="Times New Roman" w:cs="Times New Roman"/>
          <w:i/>
          <w:sz w:val="24"/>
          <w:szCs w:val="24"/>
        </w:rPr>
        <w:t xml:space="preserve">onklusjon: </w:t>
      </w:r>
    </w:p>
    <w:p w:rsidR="00436D7B" w:rsidRDefault="00436D7B" w:rsidP="00827306">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Tas til etterretning</w:t>
      </w:r>
      <w:r w:rsidR="00827306">
        <w:rPr>
          <w:rFonts w:ascii="Times New Roman" w:eastAsia="Times New Roman" w:hAnsi="Times New Roman" w:cs="Times New Roman"/>
          <w:i/>
          <w:sz w:val="24"/>
          <w:szCs w:val="24"/>
        </w:rPr>
        <w:t xml:space="preserve">. Kontaktutvalget er godt fornøyd med kostnadskontrollen i prosjektet. </w:t>
      </w:r>
      <w:r w:rsidR="00154B89">
        <w:rPr>
          <w:rFonts w:ascii="Times New Roman" w:eastAsia="Times New Roman" w:hAnsi="Times New Roman" w:cs="Times New Roman"/>
          <w:i/>
          <w:sz w:val="24"/>
          <w:szCs w:val="24"/>
        </w:rPr>
        <w:t xml:space="preserve">Programrådet bør invitere </w:t>
      </w:r>
      <w:proofErr w:type="spellStart"/>
      <w:r w:rsidR="00154B89">
        <w:rPr>
          <w:rFonts w:ascii="Times New Roman" w:eastAsia="Times New Roman" w:hAnsi="Times New Roman" w:cs="Times New Roman"/>
          <w:i/>
          <w:sz w:val="24"/>
          <w:szCs w:val="24"/>
        </w:rPr>
        <w:t>AtB</w:t>
      </w:r>
      <w:proofErr w:type="spellEnd"/>
      <w:r w:rsidR="00154B89">
        <w:rPr>
          <w:rFonts w:ascii="Times New Roman" w:eastAsia="Times New Roman" w:hAnsi="Times New Roman" w:cs="Times New Roman"/>
          <w:i/>
          <w:sz w:val="24"/>
          <w:szCs w:val="24"/>
        </w:rPr>
        <w:t xml:space="preserve"> til en dialog om tiltak ved oppstart av nytt rutetilbud i august.</w:t>
      </w:r>
      <w:r w:rsidR="00827306">
        <w:rPr>
          <w:rFonts w:ascii="Times New Roman" w:eastAsia="Times New Roman" w:hAnsi="Times New Roman" w:cs="Times New Roman"/>
          <w:i/>
          <w:sz w:val="24"/>
          <w:szCs w:val="24"/>
        </w:rPr>
        <w:t xml:space="preserve"> </w:t>
      </w:r>
    </w:p>
    <w:p w:rsidR="00436D7B" w:rsidRDefault="00436D7B" w:rsidP="00436D7B">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1695"/>
        <w:rPr>
          <w:rFonts w:ascii="Times New Roman" w:eastAsia="Times New Roman" w:hAnsi="Times New Roman" w:cs="Times New Roman"/>
          <w:i/>
          <w:sz w:val="24"/>
          <w:szCs w:val="24"/>
        </w:rPr>
      </w:pPr>
    </w:p>
    <w:p w:rsidR="00436D7B" w:rsidRPr="00344E4E" w:rsidRDefault="00827306" w:rsidP="00436D7B">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 xml:space="preserve">ak 22/19: Status gateprosjektene Metrobuss </w:t>
      </w:r>
      <w:r w:rsidR="00436D7B">
        <w:rPr>
          <w:rFonts w:ascii="Times New Roman" w:eastAsia="Times New Roman" w:hAnsi="Times New Roman" w:cs="Times New Roman"/>
          <w:sz w:val="24"/>
          <w:szCs w:val="24"/>
        </w:rPr>
        <w:t>(</w:t>
      </w:r>
      <w:proofErr w:type="spellStart"/>
      <w:r w:rsidR="00436D7B">
        <w:rPr>
          <w:rFonts w:ascii="Times New Roman" w:eastAsia="Times New Roman" w:hAnsi="Times New Roman" w:cs="Times New Roman"/>
          <w:sz w:val="24"/>
          <w:szCs w:val="24"/>
        </w:rPr>
        <w:t>Spilsberg</w:t>
      </w:r>
      <w:proofErr w:type="spellEnd"/>
      <w:r w:rsidR="00436D7B">
        <w:rPr>
          <w:rFonts w:ascii="Times New Roman" w:eastAsia="Times New Roman" w:hAnsi="Times New Roman" w:cs="Times New Roman"/>
          <w:sz w:val="24"/>
          <w:szCs w:val="24"/>
        </w:rPr>
        <w:t>)</w:t>
      </w:r>
    </w:p>
    <w:p w:rsidR="00436D7B" w:rsidRPr="00827306"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r w:rsidRPr="00827306">
        <w:rPr>
          <w:rFonts w:ascii="Times New Roman" w:hAnsi="Times New Roman" w:cs="Times New Roman"/>
          <w:sz w:val="24"/>
          <w:szCs w:val="24"/>
        </w:rPr>
        <w:t xml:space="preserve">Våren 2019 er det jobbet mest med planlegging av Innherredsvegen øst og Kongens gate. Begge disse prosjektene har kommet så langt at de har mulighet for anleggsstart i 2020. </w:t>
      </w:r>
    </w:p>
    <w:p w:rsidR="00436D7B" w:rsidRPr="00827306"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rPr>
      </w:pPr>
    </w:p>
    <w:p w:rsidR="00436D7B" w:rsidRDefault="00436D7B" w:rsidP="0082730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eastAsia="Calibri" w:hAnsi="Times New Roman" w:cs="Times New Roman"/>
          <w:sz w:val="24"/>
          <w:szCs w:val="24"/>
          <w:lang w:eastAsia="en-US"/>
        </w:rPr>
      </w:pPr>
      <w:r w:rsidRPr="00827306">
        <w:rPr>
          <w:rFonts w:ascii="Times New Roman" w:hAnsi="Times New Roman" w:cs="Times New Roman"/>
          <w:sz w:val="24"/>
          <w:szCs w:val="24"/>
        </w:rPr>
        <w:t>De fire gateprosjektene har en samlet ramme på</w:t>
      </w:r>
      <w:r>
        <w:rPr>
          <w:rFonts w:ascii="Times New Roman" w:eastAsia="Calibri" w:hAnsi="Times New Roman" w:cs="Times New Roman"/>
          <w:sz w:val="24"/>
          <w:szCs w:val="24"/>
          <w:lang w:eastAsia="en-US"/>
        </w:rPr>
        <w:t xml:space="preserve"> vel 1,5 mrd kr </w:t>
      </w:r>
      <w:r w:rsidR="00E638A5">
        <w:rPr>
          <w:rFonts w:ascii="Times New Roman" w:eastAsia="Calibri" w:hAnsi="Times New Roman" w:cs="Times New Roman"/>
          <w:sz w:val="24"/>
          <w:szCs w:val="24"/>
          <w:lang w:eastAsia="en-US"/>
        </w:rPr>
        <w:t>(ekskl. u</w:t>
      </w:r>
      <w:r>
        <w:rPr>
          <w:rFonts w:ascii="Times New Roman" w:eastAsia="Calibri" w:hAnsi="Times New Roman" w:cs="Times New Roman"/>
          <w:sz w:val="24"/>
          <w:szCs w:val="24"/>
          <w:lang w:eastAsia="en-US"/>
        </w:rPr>
        <w:t>sikkerhetsavsetning</w:t>
      </w:r>
      <w:r w:rsidR="00E638A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rsidR="00436D7B" w:rsidRDefault="00436D7B" w:rsidP="00436D7B">
      <w:pPr>
        <w:widowControl w:val="0"/>
        <w:rPr>
          <w:rFonts w:ascii="Calibri" w:eastAsia="Calibri" w:hAnsi="Calibri"/>
          <w:lang w:eastAsia="en-US"/>
        </w:rPr>
      </w:pPr>
    </w:p>
    <w:tbl>
      <w:tblPr>
        <w:tblW w:w="4820"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126"/>
      </w:tblGrid>
      <w:tr w:rsidR="00436D7B" w:rsidRPr="002F757C" w:rsidTr="00436D7B">
        <w:trPr>
          <w:trHeight w:val="300"/>
        </w:trPr>
        <w:tc>
          <w:tcPr>
            <w:tcW w:w="2694" w:type="dxa"/>
            <w:shd w:val="clear" w:color="auto" w:fill="D9D9D9"/>
            <w:noWrap/>
          </w:tcPr>
          <w:p w:rsidR="00436D7B" w:rsidRPr="002F757C" w:rsidRDefault="00436D7B" w:rsidP="00436D7B">
            <w:pPr>
              <w:widowControl w:val="0"/>
              <w:rPr>
                <w:rFonts w:ascii="Calibri" w:hAnsi="Calibri" w:cs="Calibri"/>
                <w:b/>
                <w:sz w:val="20"/>
                <w:szCs w:val="20"/>
              </w:rPr>
            </w:pPr>
            <w:r w:rsidRPr="002F757C">
              <w:rPr>
                <w:rFonts w:ascii="Calibri" w:hAnsi="Calibri" w:cs="Calibri"/>
                <w:b/>
                <w:sz w:val="20"/>
                <w:szCs w:val="20"/>
              </w:rPr>
              <w:t>Gateprosjekt</w:t>
            </w:r>
          </w:p>
        </w:tc>
        <w:tc>
          <w:tcPr>
            <w:tcW w:w="2126" w:type="dxa"/>
            <w:shd w:val="clear" w:color="auto" w:fill="D9D9D9"/>
            <w:noWrap/>
          </w:tcPr>
          <w:p w:rsidR="00436D7B" w:rsidRPr="002F757C" w:rsidRDefault="00436D7B" w:rsidP="00436D7B">
            <w:pPr>
              <w:widowControl w:val="0"/>
              <w:rPr>
                <w:rFonts w:ascii="Calibri" w:hAnsi="Calibri" w:cs="Calibri"/>
                <w:b/>
                <w:sz w:val="20"/>
                <w:szCs w:val="20"/>
              </w:rPr>
            </w:pPr>
            <w:r>
              <w:rPr>
                <w:rFonts w:ascii="Calibri" w:hAnsi="Calibri" w:cs="Calibri"/>
                <w:b/>
                <w:sz w:val="20"/>
                <w:szCs w:val="20"/>
              </w:rPr>
              <w:t>Veiledende b</w:t>
            </w:r>
            <w:r w:rsidRPr="002F757C">
              <w:rPr>
                <w:rFonts w:ascii="Calibri" w:hAnsi="Calibri" w:cs="Calibri"/>
                <w:b/>
                <w:sz w:val="20"/>
                <w:szCs w:val="20"/>
              </w:rPr>
              <w:t>udsjett (mill kr)</w:t>
            </w:r>
          </w:p>
        </w:tc>
      </w:tr>
      <w:tr w:rsidR="00436D7B" w:rsidRPr="002F757C" w:rsidTr="00436D7B">
        <w:trPr>
          <w:trHeight w:val="300"/>
        </w:trPr>
        <w:tc>
          <w:tcPr>
            <w:tcW w:w="2694"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Kongens gate</w:t>
            </w:r>
          </w:p>
        </w:tc>
        <w:tc>
          <w:tcPr>
            <w:tcW w:w="2126"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260</w:t>
            </w:r>
            <w:r>
              <w:rPr>
                <w:rFonts w:ascii="Calibri" w:hAnsi="Calibri" w:cs="Calibri"/>
                <w:sz w:val="20"/>
                <w:szCs w:val="20"/>
              </w:rPr>
              <w:t xml:space="preserve"> </w:t>
            </w:r>
          </w:p>
        </w:tc>
      </w:tr>
      <w:tr w:rsidR="00436D7B" w:rsidRPr="002F757C" w:rsidTr="00436D7B">
        <w:trPr>
          <w:trHeight w:val="300"/>
        </w:trPr>
        <w:tc>
          <w:tcPr>
            <w:tcW w:w="2694"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Innherredsvegen</w:t>
            </w:r>
          </w:p>
        </w:tc>
        <w:tc>
          <w:tcPr>
            <w:tcW w:w="2126"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43</w:t>
            </w:r>
            <w:r>
              <w:rPr>
                <w:rFonts w:ascii="Calibri" w:hAnsi="Calibri" w:cs="Calibri"/>
                <w:sz w:val="20"/>
                <w:szCs w:val="20"/>
              </w:rPr>
              <w:t>3</w:t>
            </w:r>
          </w:p>
        </w:tc>
      </w:tr>
      <w:tr w:rsidR="00436D7B" w:rsidRPr="002F757C" w:rsidTr="00436D7B">
        <w:trPr>
          <w:trHeight w:val="300"/>
        </w:trPr>
        <w:tc>
          <w:tcPr>
            <w:tcW w:w="2694"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 xml:space="preserve">Olav </w:t>
            </w:r>
            <w:proofErr w:type="spellStart"/>
            <w:r w:rsidRPr="002F757C">
              <w:rPr>
                <w:rFonts w:ascii="Calibri" w:hAnsi="Calibri" w:cs="Calibri"/>
                <w:sz w:val="20"/>
                <w:szCs w:val="20"/>
              </w:rPr>
              <w:t>Tryggvasons</w:t>
            </w:r>
            <w:proofErr w:type="spellEnd"/>
            <w:r w:rsidRPr="002F757C">
              <w:rPr>
                <w:rFonts w:ascii="Calibri" w:hAnsi="Calibri" w:cs="Calibri"/>
                <w:sz w:val="20"/>
                <w:szCs w:val="20"/>
              </w:rPr>
              <w:t xml:space="preserve"> gate</w:t>
            </w:r>
          </w:p>
        </w:tc>
        <w:tc>
          <w:tcPr>
            <w:tcW w:w="2126"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17</w:t>
            </w:r>
            <w:r>
              <w:rPr>
                <w:rFonts w:ascii="Calibri" w:hAnsi="Calibri" w:cs="Calibri"/>
                <w:sz w:val="20"/>
                <w:szCs w:val="20"/>
              </w:rPr>
              <w:t>4</w:t>
            </w:r>
          </w:p>
        </w:tc>
      </w:tr>
      <w:tr w:rsidR="00436D7B" w:rsidRPr="002F757C" w:rsidTr="00436D7B">
        <w:trPr>
          <w:trHeight w:val="300"/>
        </w:trPr>
        <w:tc>
          <w:tcPr>
            <w:tcW w:w="2694"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Elgeseter gate</w:t>
            </w:r>
          </w:p>
        </w:tc>
        <w:tc>
          <w:tcPr>
            <w:tcW w:w="2126" w:type="dxa"/>
            <w:shd w:val="clear" w:color="auto" w:fill="auto"/>
            <w:noWrap/>
            <w:hideMark/>
          </w:tcPr>
          <w:p w:rsidR="00436D7B" w:rsidRPr="002F757C" w:rsidRDefault="00436D7B" w:rsidP="00436D7B">
            <w:pPr>
              <w:widowControl w:val="0"/>
              <w:rPr>
                <w:rFonts w:ascii="Calibri" w:hAnsi="Calibri" w:cs="Calibri"/>
                <w:sz w:val="20"/>
                <w:szCs w:val="20"/>
              </w:rPr>
            </w:pPr>
            <w:r w:rsidRPr="002F757C">
              <w:rPr>
                <w:rFonts w:ascii="Calibri" w:hAnsi="Calibri" w:cs="Calibri"/>
                <w:sz w:val="20"/>
                <w:szCs w:val="20"/>
              </w:rPr>
              <w:t>68</w:t>
            </w:r>
            <w:r>
              <w:rPr>
                <w:rFonts w:ascii="Calibri" w:hAnsi="Calibri" w:cs="Calibri"/>
                <w:sz w:val="20"/>
                <w:szCs w:val="20"/>
              </w:rPr>
              <w:t>7</w:t>
            </w:r>
          </w:p>
        </w:tc>
      </w:tr>
      <w:tr w:rsidR="00436D7B" w:rsidRPr="002F757C" w:rsidTr="00436D7B">
        <w:trPr>
          <w:trHeight w:val="300"/>
        </w:trPr>
        <w:tc>
          <w:tcPr>
            <w:tcW w:w="2694" w:type="dxa"/>
            <w:shd w:val="clear" w:color="auto" w:fill="auto"/>
            <w:noWrap/>
          </w:tcPr>
          <w:p w:rsidR="00436D7B" w:rsidRPr="002F757C" w:rsidRDefault="00436D7B" w:rsidP="00436D7B">
            <w:pPr>
              <w:widowControl w:val="0"/>
              <w:rPr>
                <w:rFonts w:ascii="Calibri" w:hAnsi="Calibri" w:cs="Calibri"/>
                <w:b/>
                <w:sz w:val="20"/>
                <w:szCs w:val="20"/>
              </w:rPr>
            </w:pPr>
            <w:r w:rsidRPr="002F757C">
              <w:rPr>
                <w:rFonts w:ascii="Calibri" w:hAnsi="Calibri" w:cs="Calibri"/>
                <w:b/>
                <w:sz w:val="20"/>
                <w:szCs w:val="20"/>
              </w:rPr>
              <w:t xml:space="preserve">Sum </w:t>
            </w:r>
          </w:p>
        </w:tc>
        <w:tc>
          <w:tcPr>
            <w:tcW w:w="2126" w:type="dxa"/>
            <w:shd w:val="clear" w:color="auto" w:fill="auto"/>
            <w:noWrap/>
          </w:tcPr>
          <w:p w:rsidR="00436D7B" w:rsidRPr="002F757C" w:rsidRDefault="00436D7B" w:rsidP="00436D7B">
            <w:pPr>
              <w:widowControl w:val="0"/>
              <w:rPr>
                <w:rFonts w:ascii="Calibri" w:hAnsi="Calibri" w:cs="Calibri"/>
                <w:b/>
                <w:sz w:val="20"/>
                <w:szCs w:val="20"/>
              </w:rPr>
            </w:pPr>
            <w:r w:rsidRPr="002F757C">
              <w:rPr>
                <w:rFonts w:ascii="Calibri" w:hAnsi="Calibri" w:cs="Calibri"/>
                <w:b/>
                <w:sz w:val="20"/>
                <w:szCs w:val="20"/>
              </w:rPr>
              <w:t>155</w:t>
            </w:r>
            <w:r>
              <w:rPr>
                <w:rFonts w:ascii="Calibri" w:hAnsi="Calibri" w:cs="Calibri"/>
                <w:b/>
                <w:sz w:val="20"/>
                <w:szCs w:val="20"/>
              </w:rPr>
              <w:t>4</w:t>
            </w:r>
          </w:p>
        </w:tc>
      </w:tr>
    </w:tbl>
    <w:p w:rsidR="00436D7B" w:rsidRDefault="00436D7B" w:rsidP="00436D7B">
      <w:pPr>
        <w:widowControl w:val="0"/>
        <w:rPr>
          <w:rFonts w:ascii="Calibri" w:eastAsia="Calibri" w:hAnsi="Calibri"/>
          <w:lang w:eastAsia="en-US"/>
        </w:rPr>
      </w:pPr>
    </w:p>
    <w:p w:rsidR="00436D7B" w:rsidRPr="00827306" w:rsidRDefault="005A17B5" w:rsidP="00827306">
      <w:pPr>
        <w:widowControl w:val="0"/>
        <w:rPr>
          <w:rFonts w:ascii="Times New Roman" w:hAnsi="Times New Roman" w:cs="Times New Roman"/>
          <w:sz w:val="24"/>
          <w:szCs w:val="24"/>
        </w:rPr>
      </w:pPr>
      <w:r>
        <w:rPr>
          <w:rFonts w:ascii="Times New Roman" w:eastAsia="Calibri" w:hAnsi="Times New Roman" w:cs="Times New Roman"/>
          <w:sz w:val="24"/>
          <w:szCs w:val="24"/>
          <w:lang w:eastAsia="en-US"/>
        </w:rPr>
        <w:t xml:space="preserve">Vi forholder oss nå </w:t>
      </w:r>
      <w:r w:rsidR="00C668B3">
        <w:rPr>
          <w:rFonts w:ascii="Times New Roman" w:eastAsia="Calibri" w:hAnsi="Times New Roman" w:cs="Times New Roman"/>
          <w:sz w:val="24"/>
          <w:szCs w:val="24"/>
          <w:lang w:eastAsia="en-US"/>
        </w:rPr>
        <w:t xml:space="preserve">til tidligere fordelte rammer. </w:t>
      </w:r>
      <w:r w:rsidR="00727637">
        <w:rPr>
          <w:rFonts w:ascii="Times New Roman" w:eastAsia="Calibri" w:hAnsi="Times New Roman" w:cs="Times New Roman"/>
          <w:sz w:val="24"/>
          <w:szCs w:val="24"/>
          <w:lang w:eastAsia="en-US"/>
        </w:rPr>
        <w:t>D</w:t>
      </w:r>
      <w:r w:rsidR="00436D7B" w:rsidRPr="00827306">
        <w:rPr>
          <w:rFonts w:ascii="Times New Roman" w:hAnsi="Times New Roman" w:cs="Times New Roman"/>
          <w:sz w:val="24"/>
          <w:szCs w:val="24"/>
        </w:rPr>
        <w:t>etaljert fremdrifts- og finansiering</w:t>
      </w:r>
      <w:r>
        <w:rPr>
          <w:rFonts w:ascii="Times New Roman" w:hAnsi="Times New Roman" w:cs="Times New Roman"/>
          <w:sz w:val="24"/>
          <w:szCs w:val="24"/>
        </w:rPr>
        <w:t>s</w:t>
      </w:r>
      <w:r w:rsidR="00436D7B" w:rsidRPr="00827306">
        <w:rPr>
          <w:rFonts w:ascii="Times New Roman" w:hAnsi="Times New Roman" w:cs="Times New Roman"/>
          <w:sz w:val="24"/>
          <w:szCs w:val="24"/>
        </w:rPr>
        <w:t xml:space="preserve">plan for de ulike delprosjektene </w:t>
      </w:r>
      <w:r>
        <w:rPr>
          <w:rFonts w:ascii="Times New Roman" w:hAnsi="Times New Roman" w:cs="Times New Roman"/>
          <w:sz w:val="24"/>
          <w:szCs w:val="24"/>
        </w:rPr>
        <w:t xml:space="preserve">skal i henhold til byvekstavtalen foreligge </w:t>
      </w:r>
      <w:r w:rsidR="00436D7B" w:rsidRPr="00827306">
        <w:rPr>
          <w:rFonts w:ascii="Times New Roman" w:hAnsi="Times New Roman" w:cs="Times New Roman"/>
          <w:sz w:val="24"/>
          <w:szCs w:val="24"/>
        </w:rPr>
        <w:t>i løpet av året.</w:t>
      </w:r>
    </w:p>
    <w:p w:rsidR="00436D7B" w:rsidRPr="00827306" w:rsidRDefault="00436D7B" w:rsidP="00827306">
      <w:pPr>
        <w:widowControl w:val="0"/>
        <w:rPr>
          <w:rFonts w:ascii="Times New Roman" w:hAnsi="Times New Roman" w:cs="Times New Roman"/>
          <w:sz w:val="24"/>
          <w:szCs w:val="24"/>
        </w:rPr>
      </w:pPr>
    </w:p>
    <w:p w:rsidR="00436D7B" w:rsidRPr="00827306" w:rsidRDefault="00436D7B" w:rsidP="00827306">
      <w:pPr>
        <w:widowControl w:val="0"/>
        <w:rPr>
          <w:rFonts w:ascii="Times New Roman" w:hAnsi="Times New Roman" w:cs="Times New Roman"/>
          <w:sz w:val="24"/>
          <w:szCs w:val="24"/>
        </w:rPr>
      </w:pPr>
      <w:proofErr w:type="spellStart"/>
      <w:r w:rsidRPr="00827306">
        <w:rPr>
          <w:rFonts w:ascii="Times New Roman" w:hAnsi="Times New Roman" w:cs="Times New Roman"/>
          <w:sz w:val="24"/>
          <w:szCs w:val="24"/>
        </w:rPr>
        <w:t>Innherredsveien</w:t>
      </w:r>
      <w:proofErr w:type="spellEnd"/>
      <w:r w:rsidRPr="00827306">
        <w:rPr>
          <w:rFonts w:ascii="Times New Roman" w:hAnsi="Times New Roman" w:cs="Times New Roman"/>
          <w:sz w:val="24"/>
          <w:szCs w:val="24"/>
        </w:rPr>
        <w:t xml:space="preserve"> Bassengbakken – </w:t>
      </w:r>
      <w:proofErr w:type="spellStart"/>
      <w:r w:rsidRPr="00827306">
        <w:rPr>
          <w:rFonts w:ascii="Times New Roman" w:hAnsi="Times New Roman" w:cs="Times New Roman"/>
          <w:sz w:val="24"/>
          <w:szCs w:val="24"/>
        </w:rPr>
        <w:t>Saxenborg</w:t>
      </w:r>
      <w:proofErr w:type="spellEnd"/>
      <w:r w:rsidRPr="00827306">
        <w:rPr>
          <w:rFonts w:ascii="Times New Roman" w:hAnsi="Times New Roman" w:cs="Times New Roman"/>
          <w:sz w:val="24"/>
          <w:szCs w:val="24"/>
        </w:rPr>
        <w:t xml:space="preserve"> allé:</w:t>
      </w:r>
    </w:p>
    <w:p w:rsidR="00436D7B" w:rsidRPr="00827306" w:rsidRDefault="005A17B5" w:rsidP="00827306">
      <w:pPr>
        <w:widowControl w:val="0"/>
        <w:rPr>
          <w:rFonts w:ascii="Times New Roman" w:hAnsi="Times New Roman" w:cs="Times New Roman"/>
          <w:sz w:val="24"/>
          <w:szCs w:val="24"/>
        </w:rPr>
      </w:pPr>
      <w:r>
        <w:rPr>
          <w:rFonts w:ascii="Times New Roman" w:hAnsi="Times New Roman" w:cs="Times New Roman"/>
          <w:sz w:val="24"/>
          <w:szCs w:val="24"/>
        </w:rPr>
        <w:t>T</w:t>
      </w:r>
      <w:r w:rsidR="00436D7B" w:rsidRPr="00827306">
        <w:rPr>
          <w:rFonts w:ascii="Times New Roman" w:hAnsi="Times New Roman" w:cs="Times New Roman"/>
          <w:sz w:val="24"/>
          <w:szCs w:val="24"/>
        </w:rPr>
        <w:t>eknisk plan og kostnadsoverslag for denne østre delen av Innherredsvegen</w:t>
      </w:r>
      <w:r w:rsidR="000717C9">
        <w:rPr>
          <w:rFonts w:ascii="Times New Roman" w:hAnsi="Times New Roman" w:cs="Times New Roman"/>
          <w:sz w:val="24"/>
          <w:szCs w:val="24"/>
        </w:rPr>
        <w:t xml:space="preserve"> foreligger</w:t>
      </w:r>
      <w:r w:rsidR="00436D7B" w:rsidRPr="00827306">
        <w:rPr>
          <w:rFonts w:ascii="Times New Roman" w:hAnsi="Times New Roman" w:cs="Times New Roman"/>
          <w:sz w:val="24"/>
          <w:szCs w:val="24"/>
        </w:rPr>
        <w:t>. Halve strekningen krever regulering og reguleringsplanen ventes til andre gangs behandling i september. Kostnadene er beregnet til 347 millioner kroner. Prosjektet har foreslått en enklere tilnærming for den resterende strekningen Bakke bru – Bassengbakken (kostnad på ca. 60 millioner kr) slik at man holder seg innenfor styringsrammen for prosjektet.</w:t>
      </w:r>
    </w:p>
    <w:p w:rsidR="00436D7B" w:rsidRPr="00827306" w:rsidRDefault="00436D7B" w:rsidP="00827306">
      <w:pPr>
        <w:widowControl w:val="0"/>
        <w:rPr>
          <w:rFonts w:ascii="Times New Roman" w:hAnsi="Times New Roman" w:cs="Times New Roman"/>
          <w:sz w:val="24"/>
          <w:szCs w:val="24"/>
        </w:rPr>
      </w:pP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Kongens gate:</w:t>
      </w:r>
    </w:p>
    <w:p w:rsidR="00436D7B" w:rsidRPr="00827306" w:rsidRDefault="000717C9" w:rsidP="00827306">
      <w:pPr>
        <w:widowControl w:val="0"/>
        <w:rPr>
          <w:rFonts w:ascii="Times New Roman" w:hAnsi="Times New Roman" w:cs="Times New Roman"/>
          <w:sz w:val="24"/>
          <w:szCs w:val="24"/>
        </w:rPr>
      </w:pPr>
      <w:r>
        <w:rPr>
          <w:rFonts w:ascii="Times New Roman" w:hAnsi="Times New Roman" w:cs="Times New Roman"/>
          <w:sz w:val="24"/>
          <w:szCs w:val="24"/>
        </w:rPr>
        <w:t>Det er utredet u</w:t>
      </w:r>
      <w:r w:rsidR="00436D7B" w:rsidRPr="00827306">
        <w:rPr>
          <w:rFonts w:ascii="Times New Roman" w:hAnsi="Times New Roman" w:cs="Times New Roman"/>
          <w:sz w:val="24"/>
          <w:szCs w:val="24"/>
        </w:rPr>
        <w:t>like alternativer for gatetverrsnittet og plassering av metrobusstasjoner</w:t>
      </w:r>
      <w:r>
        <w:rPr>
          <w:rFonts w:ascii="Times New Roman" w:hAnsi="Times New Roman" w:cs="Times New Roman"/>
          <w:sz w:val="24"/>
          <w:szCs w:val="24"/>
        </w:rPr>
        <w:t xml:space="preserve"> i Kongens gate. </w:t>
      </w:r>
      <w:r w:rsidR="00436D7B" w:rsidRPr="00827306">
        <w:rPr>
          <w:rFonts w:ascii="Times New Roman" w:hAnsi="Times New Roman" w:cs="Times New Roman"/>
          <w:sz w:val="24"/>
          <w:szCs w:val="24"/>
        </w:rPr>
        <w:t>Plan</w:t>
      </w:r>
      <w:r>
        <w:rPr>
          <w:rFonts w:ascii="Times New Roman" w:hAnsi="Times New Roman" w:cs="Times New Roman"/>
          <w:sz w:val="24"/>
          <w:szCs w:val="24"/>
        </w:rPr>
        <w:t>leggingen</w:t>
      </w:r>
      <w:r w:rsidR="00436D7B" w:rsidRPr="00827306">
        <w:rPr>
          <w:rFonts w:ascii="Times New Roman" w:hAnsi="Times New Roman" w:cs="Times New Roman"/>
          <w:sz w:val="24"/>
          <w:szCs w:val="24"/>
        </w:rPr>
        <w:t xml:space="preserve"> </w:t>
      </w:r>
      <w:r>
        <w:rPr>
          <w:rFonts w:ascii="Times New Roman" w:hAnsi="Times New Roman" w:cs="Times New Roman"/>
          <w:sz w:val="24"/>
          <w:szCs w:val="24"/>
        </w:rPr>
        <w:t xml:space="preserve">rettes </w:t>
      </w:r>
      <w:r w:rsidR="00436D7B" w:rsidRPr="00827306">
        <w:rPr>
          <w:rFonts w:ascii="Times New Roman" w:hAnsi="Times New Roman" w:cs="Times New Roman"/>
          <w:sz w:val="24"/>
          <w:szCs w:val="24"/>
        </w:rPr>
        <w:t xml:space="preserve">mot anleggsstart i 2020. </w:t>
      </w:r>
      <w:r>
        <w:rPr>
          <w:rFonts w:ascii="Times New Roman" w:hAnsi="Times New Roman" w:cs="Times New Roman"/>
          <w:sz w:val="24"/>
          <w:szCs w:val="24"/>
        </w:rPr>
        <w:t>A</w:t>
      </w:r>
      <w:r w:rsidR="00436D7B" w:rsidRPr="00827306">
        <w:rPr>
          <w:rFonts w:ascii="Times New Roman" w:hAnsi="Times New Roman" w:cs="Times New Roman"/>
          <w:sz w:val="24"/>
          <w:szCs w:val="24"/>
        </w:rPr>
        <w:t xml:space="preserve">lternativsanalyse </w:t>
      </w:r>
      <w:r>
        <w:rPr>
          <w:rFonts w:ascii="Times New Roman" w:hAnsi="Times New Roman" w:cs="Times New Roman"/>
          <w:sz w:val="24"/>
          <w:szCs w:val="24"/>
        </w:rPr>
        <w:t xml:space="preserve">fremmes </w:t>
      </w:r>
      <w:r w:rsidR="00436D7B" w:rsidRPr="00827306">
        <w:rPr>
          <w:rFonts w:ascii="Times New Roman" w:hAnsi="Times New Roman" w:cs="Times New Roman"/>
          <w:sz w:val="24"/>
          <w:szCs w:val="24"/>
        </w:rPr>
        <w:t xml:space="preserve">til politisk behandling i oktober for å avklare løsningsvalg. Det er utarbeidet tekniske plangrunnlag og kostnadsoverslag. Kostnadene er tilnærmet like for de ulike alternativene med en forventet kostnad på 260 millioner for strekningen fra Skansen til Tordenskjolds gate. </w:t>
      </w:r>
    </w:p>
    <w:p w:rsidR="00436D7B" w:rsidRPr="00827306" w:rsidRDefault="00436D7B" w:rsidP="00827306">
      <w:pPr>
        <w:widowControl w:val="0"/>
        <w:rPr>
          <w:rFonts w:ascii="Times New Roman" w:hAnsi="Times New Roman" w:cs="Times New Roman"/>
          <w:sz w:val="24"/>
          <w:szCs w:val="24"/>
        </w:rPr>
      </w:pP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Elgeseter gate:</w:t>
      </w: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 xml:space="preserve">Her jobbes det med å legge til rette for å avklare prinsipielle løsningsvalg mellom midtstilte og sidestilte kollektivfelt. I tillegg er løsningsvalg utenfor </w:t>
      </w:r>
      <w:proofErr w:type="spellStart"/>
      <w:r w:rsidRPr="00827306">
        <w:rPr>
          <w:rFonts w:ascii="Times New Roman" w:hAnsi="Times New Roman" w:cs="Times New Roman"/>
          <w:sz w:val="24"/>
          <w:szCs w:val="24"/>
        </w:rPr>
        <w:t>Samfundet</w:t>
      </w:r>
      <w:proofErr w:type="spellEnd"/>
      <w:r w:rsidRPr="00827306">
        <w:rPr>
          <w:rFonts w:ascii="Times New Roman" w:hAnsi="Times New Roman" w:cs="Times New Roman"/>
          <w:sz w:val="24"/>
          <w:szCs w:val="24"/>
        </w:rPr>
        <w:t xml:space="preserve"> og avklaring om verneverdige bygningene skal rives eller bevares viktig for videre arbeid. Oppstart for Elgeseter gate blir tidligst i 2022, etter at </w:t>
      </w:r>
      <w:proofErr w:type="spellStart"/>
      <w:r w:rsidRPr="00827306">
        <w:rPr>
          <w:rFonts w:ascii="Times New Roman" w:hAnsi="Times New Roman" w:cs="Times New Roman"/>
          <w:sz w:val="24"/>
          <w:szCs w:val="24"/>
        </w:rPr>
        <w:t>Nydalsbrua</w:t>
      </w:r>
      <w:proofErr w:type="spellEnd"/>
      <w:r w:rsidRPr="00827306">
        <w:rPr>
          <w:rFonts w:ascii="Times New Roman" w:hAnsi="Times New Roman" w:cs="Times New Roman"/>
          <w:sz w:val="24"/>
          <w:szCs w:val="24"/>
        </w:rPr>
        <w:t xml:space="preserve"> etter planen skal ferdigstilles. </w:t>
      </w:r>
    </w:p>
    <w:p w:rsidR="00436D7B" w:rsidRPr="00827306" w:rsidRDefault="00436D7B" w:rsidP="00827306">
      <w:pPr>
        <w:widowControl w:val="0"/>
        <w:rPr>
          <w:rFonts w:ascii="Times New Roman" w:hAnsi="Times New Roman" w:cs="Times New Roman"/>
          <w:sz w:val="24"/>
          <w:szCs w:val="24"/>
        </w:rPr>
      </w:pP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 xml:space="preserve">Olav </w:t>
      </w:r>
      <w:proofErr w:type="spellStart"/>
      <w:r w:rsidRPr="00827306">
        <w:rPr>
          <w:rFonts w:ascii="Times New Roman" w:hAnsi="Times New Roman" w:cs="Times New Roman"/>
          <w:sz w:val="24"/>
          <w:szCs w:val="24"/>
        </w:rPr>
        <w:t>Tryggvasons</w:t>
      </w:r>
      <w:proofErr w:type="spellEnd"/>
      <w:r w:rsidRPr="00827306">
        <w:rPr>
          <w:rFonts w:ascii="Times New Roman" w:hAnsi="Times New Roman" w:cs="Times New Roman"/>
          <w:sz w:val="24"/>
          <w:szCs w:val="24"/>
        </w:rPr>
        <w:t xml:space="preserve"> gate og vestre del av </w:t>
      </w:r>
      <w:proofErr w:type="spellStart"/>
      <w:r w:rsidRPr="00827306">
        <w:rPr>
          <w:rFonts w:ascii="Times New Roman" w:hAnsi="Times New Roman" w:cs="Times New Roman"/>
          <w:sz w:val="24"/>
          <w:szCs w:val="24"/>
        </w:rPr>
        <w:t>Innherredsveien</w:t>
      </w:r>
      <w:proofErr w:type="spellEnd"/>
      <w:r w:rsidRPr="00827306">
        <w:rPr>
          <w:rFonts w:ascii="Times New Roman" w:hAnsi="Times New Roman" w:cs="Times New Roman"/>
          <w:sz w:val="24"/>
          <w:szCs w:val="24"/>
        </w:rPr>
        <w:t>:</w:t>
      </w: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 xml:space="preserve">Planarbeidet for Olav </w:t>
      </w:r>
      <w:proofErr w:type="spellStart"/>
      <w:r w:rsidRPr="00827306">
        <w:rPr>
          <w:rFonts w:ascii="Times New Roman" w:hAnsi="Times New Roman" w:cs="Times New Roman"/>
          <w:sz w:val="24"/>
          <w:szCs w:val="24"/>
        </w:rPr>
        <w:t>Tryggvasons</w:t>
      </w:r>
      <w:proofErr w:type="spellEnd"/>
      <w:r w:rsidRPr="00827306">
        <w:rPr>
          <w:rFonts w:ascii="Times New Roman" w:hAnsi="Times New Roman" w:cs="Times New Roman"/>
          <w:sz w:val="24"/>
          <w:szCs w:val="24"/>
        </w:rPr>
        <w:t xml:space="preserve"> gate og vestre del av </w:t>
      </w:r>
      <w:proofErr w:type="spellStart"/>
      <w:r w:rsidRPr="00827306">
        <w:rPr>
          <w:rFonts w:ascii="Times New Roman" w:hAnsi="Times New Roman" w:cs="Times New Roman"/>
          <w:sz w:val="24"/>
          <w:szCs w:val="24"/>
        </w:rPr>
        <w:t>Innherredsveien</w:t>
      </w:r>
      <w:proofErr w:type="spellEnd"/>
      <w:r w:rsidRPr="00827306">
        <w:rPr>
          <w:rFonts w:ascii="Times New Roman" w:hAnsi="Times New Roman" w:cs="Times New Roman"/>
          <w:sz w:val="24"/>
          <w:szCs w:val="24"/>
        </w:rPr>
        <w:t xml:space="preserve"> er bremset i påvente av avklaring av prøveprosjekt og gatebruksplan for Midtbyen. Det jobbes med kartlegging av tekniske behov under bakken, uavhengig av trafikkprinsipp. Oppstart blir tidligst i 2021.  </w:t>
      </w:r>
      <w:r w:rsidRPr="00827306">
        <w:rPr>
          <w:rFonts w:ascii="Times New Roman" w:hAnsi="Times New Roman" w:cs="Times New Roman"/>
          <w:sz w:val="24"/>
          <w:szCs w:val="24"/>
        </w:rPr>
        <w:br/>
        <w:t xml:space="preserve"> </w:t>
      </w:r>
    </w:p>
    <w:p w:rsidR="00436D7B" w:rsidRPr="00827306" w:rsidRDefault="00436D7B" w:rsidP="00827306">
      <w:pPr>
        <w:widowControl w:val="0"/>
        <w:rPr>
          <w:rFonts w:ascii="Times New Roman" w:hAnsi="Times New Roman" w:cs="Times New Roman"/>
          <w:sz w:val="24"/>
          <w:szCs w:val="24"/>
        </w:rPr>
      </w:pPr>
      <w:r w:rsidRPr="00827306">
        <w:rPr>
          <w:rFonts w:ascii="Times New Roman" w:hAnsi="Times New Roman" w:cs="Times New Roman"/>
          <w:sz w:val="24"/>
          <w:szCs w:val="24"/>
        </w:rPr>
        <w:t xml:space="preserve">I alle gatene utarbeides forslag til tiltak i henhold til styringsrammene i tabellen foran. I tillegg beskrives hva </w:t>
      </w:r>
      <w:r w:rsidR="000717C9">
        <w:rPr>
          <w:rFonts w:ascii="Times New Roman" w:hAnsi="Times New Roman" w:cs="Times New Roman"/>
          <w:sz w:val="24"/>
          <w:szCs w:val="24"/>
        </w:rPr>
        <w:t>vi</w:t>
      </w:r>
      <w:r w:rsidRPr="00827306">
        <w:rPr>
          <w:rFonts w:ascii="Times New Roman" w:hAnsi="Times New Roman" w:cs="Times New Roman"/>
          <w:sz w:val="24"/>
          <w:szCs w:val="24"/>
        </w:rPr>
        <w:t xml:space="preserve"> vinner med 20 % høyere kostnad og konsekvensene av å redusere kostnadene med 20 %. Dette som utgangspunkt for en revidert vurdering av kostnadsfordelingen mellom gateprosjektene. </w:t>
      </w:r>
    </w:p>
    <w:p w:rsidR="00436D7B" w:rsidRDefault="00436D7B" w:rsidP="00827306">
      <w:pPr>
        <w:widowControl w:val="0"/>
        <w:rPr>
          <w:rFonts w:ascii="Times New Roman" w:hAnsi="Times New Roman" w:cs="Times New Roman"/>
          <w:sz w:val="24"/>
          <w:szCs w:val="24"/>
        </w:rPr>
      </w:pPr>
    </w:p>
    <w:p w:rsidR="00C668B3" w:rsidRPr="00C668B3" w:rsidRDefault="00C668B3" w:rsidP="00827306">
      <w:pPr>
        <w:widowControl w:val="0"/>
        <w:rPr>
          <w:rFonts w:ascii="Comic Sans MS" w:hAnsi="Comic Sans MS" w:cs="Times New Roman"/>
          <w:sz w:val="18"/>
          <w:szCs w:val="18"/>
        </w:rPr>
      </w:pPr>
      <w:r w:rsidRPr="00C668B3">
        <w:rPr>
          <w:rFonts w:ascii="Comic Sans MS" w:hAnsi="Comic Sans MS" w:cs="Times New Roman"/>
          <w:sz w:val="18"/>
          <w:szCs w:val="18"/>
        </w:rPr>
        <w:t>Kommentarer:</w:t>
      </w:r>
    </w:p>
    <w:p w:rsidR="00C668B3" w:rsidRDefault="00C668B3" w:rsidP="00C668B3">
      <w:pPr>
        <w:pStyle w:val="Listeavsnitt"/>
        <w:widowControl w:val="0"/>
        <w:numPr>
          <w:ilvl w:val="0"/>
          <w:numId w:val="41"/>
        </w:numPr>
        <w:rPr>
          <w:rFonts w:ascii="Comic Sans MS" w:hAnsi="Comic Sans MS" w:cs="Times New Roman"/>
          <w:sz w:val="18"/>
          <w:szCs w:val="18"/>
        </w:rPr>
      </w:pPr>
      <w:r w:rsidRPr="00C668B3">
        <w:rPr>
          <w:rFonts w:ascii="Comic Sans MS" w:hAnsi="Comic Sans MS" w:cs="Times New Roman"/>
          <w:sz w:val="18"/>
          <w:szCs w:val="18"/>
        </w:rPr>
        <w:t>Fylkeskommunen skal ha en orienteringssak for fylkesutvalget og det er vanskelig å ta stilling til enkeltheter nå</w:t>
      </w:r>
      <w:r w:rsidR="00122846">
        <w:rPr>
          <w:rFonts w:ascii="Comic Sans MS" w:hAnsi="Comic Sans MS" w:cs="Times New Roman"/>
          <w:sz w:val="18"/>
          <w:szCs w:val="18"/>
        </w:rPr>
        <w:t xml:space="preserve"> </w:t>
      </w:r>
      <w:r w:rsidR="00A83619">
        <w:rPr>
          <w:rFonts w:ascii="Comic Sans MS" w:hAnsi="Comic Sans MS" w:cs="Times New Roman"/>
          <w:sz w:val="18"/>
          <w:szCs w:val="18"/>
        </w:rPr>
        <w:t>av flere grunner: Er det riktig å benytte statens penger til å fjerne ett kollektivfelt i Kongens gate, og er det hensiktsmessig å behandle en for byen viktig ve</w:t>
      </w:r>
      <w:r w:rsidR="00122846">
        <w:rPr>
          <w:rFonts w:ascii="Comic Sans MS" w:hAnsi="Comic Sans MS" w:cs="Times New Roman"/>
          <w:sz w:val="18"/>
          <w:szCs w:val="18"/>
        </w:rPr>
        <w:t>g</w:t>
      </w:r>
      <w:r w:rsidR="00A83619">
        <w:rPr>
          <w:rFonts w:ascii="Comic Sans MS" w:hAnsi="Comic Sans MS" w:cs="Times New Roman"/>
          <w:sz w:val="18"/>
          <w:szCs w:val="18"/>
        </w:rPr>
        <w:t>strekning isolert før ny gatebruksplan er på plass?</w:t>
      </w:r>
      <w:r w:rsidRPr="00C668B3">
        <w:rPr>
          <w:rFonts w:ascii="Comic Sans MS" w:hAnsi="Comic Sans MS" w:cs="Times New Roman"/>
          <w:sz w:val="18"/>
          <w:szCs w:val="18"/>
        </w:rPr>
        <w:t xml:space="preserve"> </w:t>
      </w:r>
    </w:p>
    <w:p w:rsidR="00C668B3" w:rsidRDefault="00C668B3"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 xml:space="preserve">Tror det hadde vært bedre </w:t>
      </w:r>
      <w:proofErr w:type="gramStart"/>
      <w:r>
        <w:rPr>
          <w:rFonts w:ascii="Comic Sans MS" w:hAnsi="Comic Sans MS" w:cs="Times New Roman"/>
          <w:sz w:val="18"/>
          <w:szCs w:val="18"/>
        </w:rPr>
        <w:t>å</w:t>
      </w:r>
      <w:proofErr w:type="gramEnd"/>
      <w:r>
        <w:rPr>
          <w:rFonts w:ascii="Comic Sans MS" w:hAnsi="Comic Sans MS" w:cs="Times New Roman"/>
          <w:sz w:val="18"/>
          <w:szCs w:val="18"/>
        </w:rPr>
        <w:t xml:space="preserve"> først planlegge tiltak i samsvar med kostnadsrammen i stedet for å planlegge tiltak til høyere kostnad først som må barberes i ettertid. Prosjektet mener den arbeidsformen som er valgt er mest hensiktsmessig. </w:t>
      </w:r>
    </w:p>
    <w:p w:rsidR="00C668B3" w:rsidRDefault="00C668B3"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Det er uaktuelt å ta bort kollektivfelt i Kongens gate. En midtstilt løsning med kollektivgate på nordsiden må være en del av saksgrunnlaget.</w:t>
      </w:r>
      <w:r w:rsidR="00B62637">
        <w:rPr>
          <w:rFonts w:ascii="Comic Sans MS" w:hAnsi="Comic Sans MS" w:cs="Times New Roman"/>
          <w:sz w:val="18"/>
          <w:szCs w:val="18"/>
        </w:rPr>
        <w:t xml:space="preserve"> Det er utenkelig å svekke fremkommeligheten for kollektivtrafikken. </w:t>
      </w:r>
    </w:p>
    <w:p w:rsidR="00C668B3" w:rsidRDefault="00D26869"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Bør</w:t>
      </w:r>
      <w:r w:rsidR="00C668B3">
        <w:rPr>
          <w:rFonts w:ascii="Comic Sans MS" w:hAnsi="Comic Sans MS" w:cs="Times New Roman"/>
          <w:sz w:val="18"/>
          <w:szCs w:val="18"/>
        </w:rPr>
        <w:t xml:space="preserve"> vurdere planleggingen</w:t>
      </w:r>
      <w:r>
        <w:rPr>
          <w:rFonts w:ascii="Comic Sans MS" w:hAnsi="Comic Sans MS" w:cs="Times New Roman"/>
          <w:sz w:val="18"/>
          <w:szCs w:val="18"/>
        </w:rPr>
        <w:t xml:space="preserve"> i Kongens gate i forhold til avklaringer i kommende gatebruksplan. Planen kommer først neste år og de løsningene som planlegges i Kongens gate vil være relativt uavhengige av løsningene i gatebruksplanen. </w:t>
      </w:r>
    </w:p>
    <w:p w:rsidR="009D4B45" w:rsidRDefault="009D4B45"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Utgangspunktet for planlegging er veiledende kostnadsramme</w:t>
      </w:r>
      <w:r w:rsidR="008276F3">
        <w:rPr>
          <w:rFonts w:ascii="Comic Sans MS" w:hAnsi="Comic Sans MS" w:cs="Times New Roman"/>
          <w:sz w:val="18"/>
          <w:szCs w:val="18"/>
        </w:rPr>
        <w:t xml:space="preserve">, men fordelingen mellom prosjektene skal i henhold til byvekstavtalen vurderes i løpet av året. </w:t>
      </w:r>
      <w:r w:rsidR="00CD4075">
        <w:rPr>
          <w:rFonts w:ascii="Comic Sans MS" w:hAnsi="Comic Sans MS" w:cs="Times New Roman"/>
          <w:sz w:val="18"/>
          <w:szCs w:val="18"/>
        </w:rPr>
        <w:t xml:space="preserve">Derfor </w:t>
      </w:r>
      <w:r>
        <w:rPr>
          <w:rFonts w:ascii="Comic Sans MS" w:hAnsi="Comic Sans MS" w:cs="Times New Roman"/>
          <w:sz w:val="18"/>
          <w:szCs w:val="18"/>
        </w:rPr>
        <w:t xml:space="preserve">vurderes </w:t>
      </w:r>
      <w:r w:rsidR="00CD4075">
        <w:rPr>
          <w:rFonts w:ascii="Comic Sans MS" w:hAnsi="Comic Sans MS" w:cs="Times New Roman"/>
          <w:sz w:val="18"/>
          <w:szCs w:val="18"/>
        </w:rPr>
        <w:t xml:space="preserve">i tillegg </w:t>
      </w:r>
      <w:r>
        <w:rPr>
          <w:rFonts w:ascii="Comic Sans MS" w:hAnsi="Comic Sans MS" w:cs="Times New Roman"/>
          <w:sz w:val="18"/>
          <w:szCs w:val="18"/>
        </w:rPr>
        <w:t xml:space="preserve">hva </w:t>
      </w:r>
      <w:r w:rsidR="00CD4075">
        <w:rPr>
          <w:rFonts w:ascii="Comic Sans MS" w:hAnsi="Comic Sans MS" w:cs="Times New Roman"/>
          <w:sz w:val="18"/>
          <w:szCs w:val="18"/>
        </w:rPr>
        <w:t>vi</w:t>
      </w:r>
      <w:r>
        <w:rPr>
          <w:rFonts w:ascii="Comic Sans MS" w:hAnsi="Comic Sans MS" w:cs="Times New Roman"/>
          <w:sz w:val="18"/>
          <w:szCs w:val="18"/>
        </w:rPr>
        <w:t xml:space="preserve"> oppnår med høyere ramme og hva </w:t>
      </w:r>
      <w:r w:rsidR="00CD4075">
        <w:rPr>
          <w:rFonts w:ascii="Comic Sans MS" w:hAnsi="Comic Sans MS" w:cs="Times New Roman"/>
          <w:sz w:val="18"/>
          <w:szCs w:val="18"/>
        </w:rPr>
        <w:t>vi</w:t>
      </w:r>
      <w:r>
        <w:rPr>
          <w:rFonts w:ascii="Comic Sans MS" w:hAnsi="Comic Sans MS" w:cs="Times New Roman"/>
          <w:sz w:val="18"/>
          <w:szCs w:val="18"/>
        </w:rPr>
        <w:t xml:space="preserve"> taper med lavere ramme</w:t>
      </w:r>
      <w:r w:rsidR="00CD4075">
        <w:rPr>
          <w:rFonts w:ascii="Comic Sans MS" w:hAnsi="Comic Sans MS" w:cs="Times New Roman"/>
          <w:sz w:val="18"/>
          <w:szCs w:val="18"/>
        </w:rPr>
        <w:t xml:space="preserve"> i hvert enkelt prosjekt, slik at dette gir grunnlag for å vurdere kostnadsfordelingen mellom prosjektene på nytt</w:t>
      </w:r>
      <w:r>
        <w:rPr>
          <w:rFonts w:ascii="Comic Sans MS" w:hAnsi="Comic Sans MS" w:cs="Times New Roman"/>
          <w:sz w:val="18"/>
          <w:szCs w:val="18"/>
        </w:rPr>
        <w:t xml:space="preserve">. </w:t>
      </w:r>
    </w:p>
    <w:p w:rsidR="009D4B45" w:rsidRDefault="009D4B45"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Tre spørsmål som skal vurderes: Timing i forhold til gatebruksplan, utforming av gata og kostnadsrammer.</w:t>
      </w:r>
    </w:p>
    <w:p w:rsidR="00B62637" w:rsidRPr="00C668B3" w:rsidRDefault="00B62637" w:rsidP="00C668B3">
      <w:pPr>
        <w:pStyle w:val="Listeavsnitt"/>
        <w:widowControl w:val="0"/>
        <w:numPr>
          <w:ilvl w:val="0"/>
          <w:numId w:val="41"/>
        </w:numPr>
        <w:rPr>
          <w:rFonts w:ascii="Comic Sans MS" w:hAnsi="Comic Sans MS" w:cs="Times New Roman"/>
          <w:sz w:val="18"/>
          <w:szCs w:val="18"/>
        </w:rPr>
      </w:pPr>
      <w:r>
        <w:rPr>
          <w:rFonts w:ascii="Comic Sans MS" w:hAnsi="Comic Sans MS" w:cs="Times New Roman"/>
          <w:sz w:val="18"/>
          <w:szCs w:val="18"/>
        </w:rPr>
        <w:t xml:space="preserve">Avvikshåndtering må vurderes. </w:t>
      </w:r>
    </w:p>
    <w:p w:rsidR="00C668B3" w:rsidRPr="00827306" w:rsidRDefault="00C668B3" w:rsidP="00827306">
      <w:pPr>
        <w:widowControl w:val="0"/>
        <w:rPr>
          <w:rFonts w:ascii="Times New Roman" w:hAnsi="Times New Roman" w:cs="Times New Roman"/>
          <w:sz w:val="24"/>
          <w:szCs w:val="24"/>
        </w:rPr>
      </w:pPr>
    </w:p>
    <w:p w:rsidR="00436D7B" w:rsidRDefault="00827306" w:rsidP="00827306">
      <w:pPr>
        <w:pStyle w:val="NormalWeb"/>
        <w:widowControl w:val="0"/>
        <w:spacing w:before="0" w:beforeAutospacing="0" w:after="0" w:afterAutospacing="0"/>
        <w:rPr>
          <w:i/>
          <w:color w:val="000000"/>
        </w:rPr>
      </w:pPr>
      <w:r>
        <w:rPr>
          <w:i/>
          <w:color w:val="000000"/>
        </w:rPr>
        <w:t>K</w:t>
      </w:r>
      <w:r w:rsidR="00436D7B" w:rsidRPr="004B2050">
        <w:rPr>
          <w:i/>
          <w:color w:val="000000"/>
        </w:rPr>
        <w:t xml:space="preserve">onklusjon: </w:t>
      </w:r>
      <w:r w:rsidR="00436D7B">
        <w:rPr>
          <w:i/>
          <w:color w:val="000000"/>
        </w:rPr>
        <w:t>Tas til</w:t>
      </w:r>
      <w:r w:rsidR="000717C9">
        <w:rPr>
          <w:i/>
          <w:color w:val="000000"/>
        </w:rPr>
        <w:t xml:space="preserve"> </w:t>
      </w:r>
      <w:r w:rsidR="00436D7B">
        <w:rPr>
          <w:i/>
          <w:color w:val="000000"/>
        </w:rPr>
        <w:t>orientering</w:t>
      </w:r>
    </w:p>
    <w:p w:rsidR="00436D7B" w:rsidRDefault="00436D7B" w:rsidP="00436D7B">
      <w:pPr>
        <w:pStyle w:val="NormalWeb"/>
        <w:widowControl w:val="0"/>
        <w:spacing w:before="0" w:beforeAutospacing="0" w:after="0" w:afterAutospacing="0"/>
        <w:ind w:left="720" w:firstLine="720"/>
        <w:rPr>
          <w:i/>
          <w:color w:val="000000"/>
        </w:rPr>
      </w:pPr>
    </w:p>
    <w:p w:rsidR="00436D7B" w:rsidRPr="008974CF" w:rsidRDefault="00827306"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436D7B" w:rsidRPr="008974CF">
        <w:rPr>
          <w:rFonts w:ascii="Times New Roman" w:eastAsia="Times New Roman" w:hAnsi="Times New Roman" w:cs="Times New Roman"/>
          <w:b/>
          <w:sz w:val="24"/>
          <w:szCs w:val="24"/>
        </w:rPr>
        <w:t>ak 23/19</w:t>
      </w:r>
      <w:r w:rsidR="00436D7B">
        <w:rPr>
          <w:rFonts w:ascii="Times New Roman" w:eastAsia="Times New Roman" w:hAnsi="Times New Roman" w:cs="Times New Roman"/>
          <w:b/>
          <w:sz w:val="24"/>
          <w:szCs w:val="24"/>
        </w:rPr>
        <w:t xml:space="preserve">: </w:t>
      </w:r>
      <w:r w:rsidR="00436D7B" w:rsidRPr="008974CF">
        <w:rPr>
          <w:rFonts w:ascii="Times New Roman" w:eastAsia="Times New Roman" w:hAnsi="Times New Roman" w:cs="Times New Roman"/>
          <w:b/>
          <w:sz w:val="24"/>
          <w:szCs w:val="24"/>
        </w:rPr>
        <w:t xml:space="preserve">Videre arbeid med prøveprosjekt i Olav </w:t>
      </w:r>
      <w:proofErr w:type="spellStart"/>
      <w:r w:rsidR="00436D7B" w:rsidRPr="008974CF">
        <w:rPr>
          <w:rFonts w:ascii="Times New Roman" w:eastAsia="Times New Roman" w:hAnsi="Times New Roman" w:cs="Times New Roman"/>
          <w:b/>
          <w:sz w:val="24"/>
          <w:szCs w:val="24"/>
        </w:rPr>
        <w:t>Tryggvasons</w:t>
      </w:r>
      <w:proofErr w:type="spellEnd"/>
      <w:r w:rsidR="00436D7B" w:rsidRPr="008974CF">
        <w:rPr>
          <w:rFonts w:ascii="Times New Roman" w:eastAsia="Times New Roman" w:hAnsi="Times New Roman" w:cs="Times New Roman"/>
          <w:b/>
          <w:sz w:val="24"/>
          <w:szCs w:val="24"/>
        </w:rPr>
        <w:t xml:space="preserve"> gate</w:t>
      </w:r>
    </w:p>
    <w:p w:rsidR="00436D7B" w:rsidRDefault="00436D7B"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sidRPr="006E4FC7">
        <w:rPr>
          <w:rFonts w:ascii="Times New Roman" w:eastAsia="Times New Roman" w:hAnsi="Times New Roman" w:cs="Times New Roman"/>
          <w:sz w:val="24"/>
          <w:szCs w:val="24"/>
        </w:rPr>
        <w:t xml:space="preserve">Formannskapet </w:t>
      </w:r>
      <w:r>
        <w:rPr>
          <w:rFonts w:ascii="Times New Roman" w:eastAsia="Times New Roman" w:hAnsi="Times New Roman" w:cs="Times New Roman"/>
          <w:sz w:val="24"/>
          <w:szCs w:val="24"/>
        </w:rPr>
        <w:t xml:space="preserve">(sak 56/19) og Fylkesutvalget (sak 89/19) har behandlet sak om evaluering av prøveprosjektet i Olav </w:t>
      </w:r>
      <w:proofErr w:type="spellStart"/>
      <w:r>
        <w:rPr>
          <w:rFonts w:ascii="Times New Roman" w:eastAsia="Times New Roman" w:hAnsi="Times New Roman" w:cs="Times New Roman"/>
          <w:sz w:val="24"/>
          <w:szCs w:val="24"/>
        </w:rPr>
        <w:t>Tryggvasons</w:t>
      </w:r>
      <w:proofErr w:type="spellEnd"/>
      <w:r>
        <w:rPr>
          <w:rFonts w:ascii="Times New Roman" w:eastAsia="Times New Roman" w:hAnsi="Times New Roman" w:cs="Times New Roman"/>
          <w:sz w:val="24"/>
          <w:szCs w:val="24"/>
        </w:rPr>
        <w:t xml:space="preserve"> gate. Begge vedtok å forlenge prøveprosjektet med visse endringer som skal gjennomføres raskt (før sommeren). </w:t>
      </w:r>
    </w:p>
    <w:p w:rsidR="00436D7B" w:rsidRDefault="00436D7B"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 er enighet om </w:t>
      </w:r>
      <w:proofErr w:type="gramStart"/>
      <w:r>
        <w:rPr>
          <w:rFonts w:ascii="Times New Roman" w:eastAsia="Times New Roman" w:hAnsi="Times New Roman" w:cs="Times New Roman"/>
          <w:sz w:val="24"/>
          <w:szCs w:val="24"/>
        </w:rPr>
        <w:t>å</w:t>
      </w:r>
      <w:proofErr w:type="gramEnd"/>
      <w:r>
        <w:rPr>
          <w:rFonts w:ascii="Times New Roman" w:eastAsia="Times New Roman" w:hAnsi="Times New Roman" w:cs="Times New Roman"/>
          <w:sz w:val="24"/>
          <w:szCs w:val="24"/>
        </w:rPr>
        <w:t>:</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gjeninnføre tre kjørefelt mellom Kjøpmannsgata og Søndre gate for å gi plass for svingefelt for bil og dermed redusere bussenes forsinkelse</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utvide sonen for varelevering i Jomfrugata ved </w:t>
      </w:r>
      <w:proofErr w:type="spellStart"/>
      <w:r>
        <w:rPr>
          <w:rFonts w:ascii="Times New Roman" w:eastAsia="Times New Roman" w:hAnsi="Times New Roman" w:cs="Times New Roman"/>
          <w:sz w:val="24"/>
          <w:szCs w:val="24"/>
        </w:rPr>
        <w:t>Byhaven</w:t>
      </w:r>
      <w:proofErr w:type="spellEnd"/>
      <w:r>
        <w:rPr>
          <w:rFonts w:ascii="Times New Roman" w:eastAsia="Times New Roman" w:hAnsi="Times New Roman" w:cs="Times New Roman"/>
          <w:sz w:val="24"/>
          <w:szCs w:val="24"/>
        </w:rPr>
        <w:t xml:space="preserve"> slik at det blir plass til tre lastebiler</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utvide bredden på bussfeltene mellom Søndre gate og Nordre gate til 3,25 meter</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søke vegvesen om innføring av signalregulering og finansiere dette med midler fra gateprosjektet for Metrobuss</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vurdere å gjeninnføre nattholdeplass for drosjer i Olav </w:t>
      </w:r>
      <w:proofErr w:type="spellStart"/>
      <w:r>
        <w:rPr>
          <w:rFonts w:ascii="Times New Roman" w:eastAsia="Times New Roman" w:hAnsi="Times New Roman" w:cs="Times New Roman"/>
          <w:sz w:val="24"/>
          <w:szCs w:val="24"/>
        </w:rPr>
        <w:t>Tryggvasons</w:t>
      </w:r>
      <w:proofErr w:type="spellEnd"/>
      <w:r>
        <w:rPr>
          <w:rFonts w:ascii="Times New Roman" w:eastAsia="Times New Roman" w:hAnsi="Times New Roman" w:cs="Times New Roman"/>
          <w:sz w:val="24"/>
          <w:szCs w:val="24"/>
        </w:rPr>
        <w:t xml:space="preserve"> gate</w:t>
      </w:r>
    </w:p>
    <w:p w:rsidR="00436D7B" w:rsidRDefault="00436D7B" w:rsidP="005453F5">
      <w:pPr>
        <w:pStyle w:val="normal0"/>
        <w:widowControl w:val="0"/>
        <w:numPr>
          <w:ilvl w:val="0"/>
          <w:numId w:val="24"/>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vurdere en sykkelløsning i Fjordgata og avklare en permanent løsning for sykkel øst – vest gjennom Midtbyen i ny gatebruksplan</w:t>
      </w:r>
    </w:p>
    <w:p w:rsidR="00436D7B" w:rsidRDefault="00436D7B" w:rsidP="005453F5">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rPr>
          <w:rFonts w:ascii="Times New Roman" w:eastAsia="Times New Roman" w:hAnsi="Times New Roman" w:cs="Times New Roman"/>
          <w:sz w:val="24"/>
          <w:szCs w:val="24"/>
        </w:rPr>
      </w:pPr>
    </w:p>
    <w:p w:rsidR="00436D7B" w:rsidRDefault="00436D7B" w:rsidP="000717C9">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Det er også noen forskjeller i vedtakene:</w:t>
      </w:r>
    </w:p>
    <w:p w:rsidR="00436D7B" w:rsidRDefault="00436D7B" w:rsidP="005453F5">
      <w:pPr>
        <w:pStyle w:val="normal0"/>
        <w:widowControl w:val="0"/>
        <w:numPr>
          <w:ilvl w:val="0"/>
          <w:numId w:val="27"/>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Fylkesutvalget har vedtatt å fjerne sykkelfeltene i hele gata, dvs. også på strekningen mellom Søndre gate og Munkegata. Det har ikke formannskapet. </w:t>
      </w:r>
    </w:p>
    <w:p w:rsidR="00436D7B" w:rsidRDefault="00436D7B" w:rsidP="005453F5">
      <w:pPr>
        <w:pStyle w:val="normal0"/>
        <w:widowControl w:val="0"/>
        <w:numPr>
          <w:ilvl w:val="0"/>
          <w:numId w:val="27"/>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Formannskapet ber om at gatemøbleringen beholdes mellom Søndre gate og Nordre gate. Fylkesutvalget omtaler ikke gatemøbleringen. </w:t>
      </w:r>
    </w:p>
    <w:p w:rsidR="00436D7B" w:rsidRDefault="00436D7B" w:rsidP="005453F5">
      <w:pPr>
        <w:pStyle w:val="normal0"/>
        <w:widowControl w:val="0"/>
        <w:numPr>
          <w:ilvl w:val="0"/>
          <w:numId w:val="27"/>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Begge ber om at det innføres en ny sone for varelevering i Olav </w:t>
      </w:r>
      <w:proofErr w:type="spellStart"/>
      <w:r>
        <w:rPr>
          <w:rFonts w:ascii="Times New Roman" w:eastAsia="Times New Roman" w:hAnsi="Times New Roman" w:cs="Times New Roman"/>
          <w:sz w:val="24"/>
          <w:szCs w:val="24"/>
        </w:rPr>
        <w:t>Tryggvasons</w:t>
      </w:r>
      <w:proofErr w:type="spellEnd"/>
      <w:r>
        <w:rPr>
          <w:rFonts w:ascii="Times New Roman" w:eastAsia="Times New Roman" w:hAnsi="Times New Roman" w:cs="Times New Roman"/>
          <w:sz w:val="24"/>
          <w:szCs w:val="24"/>
        </w:rPr>
        <w:t xml:space="preserve"> gate ved </w:t>
      </w:r>
      <w:proofErr w:type="spellStart"/>
      <w:r>
        <w:rPr>
          <w:rFonts w:ascii="Times New Roman" w:eastAsia="Times New Roman" w:hAnsi="Times New Roman" w:cs="Times New Roman"/>
          <w:sz w:val="24"/>
          <w:szCs w:val="24"/>
        </w:rPr>
        <w:t>Olavskvartalet</w:t>
      </w:r>
      <w:proofErr w:type="spellEnd"/>
      <w:r>
        <w:rPr>
          <w:rFonts w:ascii="Times New Roman" w:eastAsia="Times New Roman" w:hAnsi="Times New Roman" w:cs="Times New Roman"/>
          <w:sz w:val="24"/>
          <w:szCs w:val="24"/>
        </w:rPr>
        <w:t xml:space="preserve">, men bare fylkesutvalget ber om at vareleveringen blir tidsbegrenset. </w:t>
      </w:r>
    </w:p>
    <w:p w:rsidR="00436D7B" w:rsidRDefault="00436D7B" w:rsidP="005453F5">
      <w:pPr>
        <w:pStyle w:val="normal0"/>
        <w:widowControl w:val="0"/>
        <w:numPr>
          <w:ilvl w:val="0"/>
          <w:numId w:val="27"/>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714"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Fylkesutvalget ber om at kjørefeltbredden for buss utvides også mellom Nordre gate og Munkegate, noe som ikke er omtalt i formannskapets vedtak. </w:t>
      </w:r>
    </w:p>
    <w:p w:rsidR="00436D7B" w:rsidRDefault="00436D7B" w:rsidP="000717C9">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Det er behov for å drøfte hvordan vi avklarer rammene for videre arbeid for</w:t>
      </w:r>
      <w:r w:rsidR="000717C9">
        <w:rPr>
          <w:rFonts w:ascii="Times New Roman" w:eastAsia="Times New Roman" w:hAnsi="Times New Roman" w:cs="Times New Roman"/>
          <w:sz w:val="24"/>
          <w:szCs w:val="24"/>
        </w:rPr>
        <w:t xml:space="preserve"> strekningen </w:t>
      </w:r>
      <w:r>
        <w:rPr>
          <w:rFonts w:ascii="Times New Roman" w:eastAsia="Times New Roman" w:hAnsi="Times New Roman" w:cs="Times New Roman"/>
          <w:sz w:val="24"/>
          <w:szCs w:val="24"/>
        </w:rPr>
        <w:t>mellom Søndre gata og Munkegata der vedtakene er ulike. Trondheim kommune har pekt på noen alternative muligheter:</w:t>
      </w:r>
    </w:p>
    <w:p w:rsidR="00436D7B" w:rsidRDefault="00436D7B" w:rsidP="005453F5">
      <w:pPr>
        <w:pStyle w:val="normal0"/>
        <w:widowControl w:val="0"/>
        <w:numPr>
          <w:ilvl w:val="0"/>
          <w:numId w:val="28"/>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714"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Fjerne sykkelfeltene på begge sider, utvide bussfeltene til 3,25 meter, beholde møbleringen og utvide fotgjengerområdet på nordsiden.</w:t>
      </w:r>
    </w:p>
    <w:p w:rsidR="00436D7B" w:rsidRDefault="00436D7B" w:rsidP="005453F5">
      <w:pPr>
        <w:pStyle w:val="normal0"/>
        <w:widowControl w:val="0"/>
        <w:numPr>
          <w:ilvl w:val="0"/>
          <w:numId w:val="28"/>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714"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Utvide bussfeltene til 3,25 meter, beholde sykkelfeltene, men skjerme dem fra busstrafikken og justere gatemøbleringen.</w:t>
      </w:r>
    </w:p>
    <w:p w:rsidR="00436D7B" w:rsidRDefault="00436D7B" w:rsidP="005453F5">
      <w:pPr>
        <w:pStyle w:val="normal0"/>
        <w:widowControl w:val="0"/>
        <w:numPr>
          <w:ilvl w:val="0"/>
          <w:numId w:val="28"/>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714"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Fjerne sykkelfeltet på sørsiden, utvide bussfeltene til 3,25 meter og bygge en skjermet toveis sykkelveg tilpasset gatemøblering og varelevering på nordsiden. </w:t>
      </w:r>
    </w:p>
    <w:p w:rsidR="00436D7B" w:rsidRPr="00CD4075" w:rsidRDefault="00436D7B"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CD4075" w:rsidRDefault="00CD4075"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CD4075">
        <w:rPr>
          <w:rFonts w:ascii="Comic Sans MS" w:eastAsia="Times New Roman" w:hAnsi="Comic Sans MS" w:cs="Times New Roman"/>
          <w:sz w:val="18"/>
          <w:szCs w:val="18"/>
        </w:rPr>
        <w:t>Kommentarer:</w:t>
      </w:r>
    </w:p>
    <w:p w:rsidR="006663E2" w:rsidRDefault="00CD4075"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sidRPr="006663E2">
        <w:rPr>
          <w:rFonts w:ascii="Comic Sans MS" w:eastAsia="Times New Roman" w:hAnsi="Comic Sans MS" w:cs="Times New Roman"/>
          <w:sz w:val="18"/>
          <w:szCs w:val="18"/>
        </w:rPr>
        <w:t xml:space="preserve">Olav </w:t>
      </w:r>
      <w:proofErr w:type="spellStart"/>
      <w:r w:rsidRPr="006663E2">
        <w:rPr>
          <w:rFonts w:ascii="Comic Sans MS" w:eastAsia="Times New Roman" w:hAnsi="Comic Sans MS" w:cs="Times New Roman"/>
          <w:sz w:val="18"/>
          <w:szCs w:val="18"/>
        </w:rPr>
        <w:t>Tryggvasons</w:t>
      </w:r>
      <w:proofErr w:type="spellEnd"/>
      <w:r w:rsidRPr="006663E2">
        <w:rPr>
          <w:rFonts w:ascii="Comic Sans MS" w:eastAsia="Times New Roman" w:hAnsi="Comic Sans MS" w:cs="Times New Roman"/>
          <w:sz w:val="18"/>
          <w:szCs w:val="18"/>
        </w:rPr>
        <w:t xml:space="preserve"> gate var ikke tenkt for sykk</w:t>
      </w:r>
      <w:r w:rsidR="006663E2" w:rsidRPr="006663E2">
        <w:rPr>
          <w:rFonts w:ascii="Comic Sans MS" w:eastAsia="Times New Roman" w:hAnsi="Comic Sans MS" w:cs="Times New Roman"/>
          <w:sz w:val="18"/>
          <w:szCs w:val="18"/>
        </w:rPr>
        <w:t>el og fungerer ikke for sykkel</w:t>
      </w:r>
      <w:r w:rsidR="003D7777">
        <w:rPr>
          <w:rFonts w:ascii="Comic Sans MS" w:eastAsia="Times New Roman" w:hAnsi="Comic Sans MS" w:cs="Times New Roman"/>
          <w:sz w:val="18"/>
          <w:szCs w:val="18"/>
        </w:rPr>
        <w:t>. D</w:t>
      </w:r>
      <w:r w:rsidR="006663E2" w:rsidRPr="006663E2">
        <w:rPr>
          <w:rFonts w:ascii="Comic Sans MS" w:eastAsia="Times New Roman" w:hAnsi="Comic Sans MS" w:cs="Times New Roman"/>
          <w:sz w:val="18"/>
          <w:szCs w:val="18"/>
        </w:rPr>
        <w:t>et er k</w:t>
      </w:r>
      <w:r w:rsidRPr="006663E2">
        <w:rPr>
          <w:rFonts w:ascii="Comic Sans MS" w:eastAsia="Times New Roman" w:hAnsi="Comic Sans MS" w:cs="Times New Roman"/>
          <w:sz w:val="18"/>
          <w:szCs w:val="18"/>
        </w:rPr>
        <w:t>rampeaktig med møblering ute i gata</w:t>
      </w:r>
      <w:r w:rsidR="006663E2" w:rsidRPr="006663E2">
        <w:rPr>
          <w:rFonts w:ascii="Comic Sans MS" w:eastAsia="Times New Roman" w:hAnsi="Comic Sans MS" w:cs="Times New Roman"/>
          <w:sz w:val="18"/>
          <w:szCs w:val="18"/>
        </w:rPr>
        <w:t>.</w:t>
      </w:r>
      <w:r w:rsidR="006663E2">
        <w:rPr>
          <w:rFonts w:ascii="Comic Sans MS" w:eastAsia="Times New Roman" w:hAnsi="Comic Sans MS" w:cs="Times New Roman"/>
          <w:sz w:val="18"/>
          <w:szCs w:val="18"/>
        </w:rPr>
        <w:t xml:space="preserve"> </w:t>
      </w:r>
      <w:r w:rsidR="006663E2" w:rsidRPr="006663E2">
        <w:rPr>
          <w:rFonts w:ascii="Comic Sans MS" w:eastAsia="Times New Roman" w:hAnsi="Comic Sans MS" w:cs="Times New Roman"/>
          <w:sz w:val="18"/>
          <w:szCs w:val="18"/>
        </w:rPr>
        <w:t>Det er lettere for varelevering og mer plass som butikkene kan disponere uten sykkelfelt</w:t>
      </w:r>
      <w:r w:rsidR="006663E2">
        <w:rPr>
          <w:rFonts w:ascii="Comic Sans MS" w:eastAsia="Times New Roman" w:hAnsi="Comic Sans MS" w:cs="Times New Roman"/>
          <w:sz w:val="18"/>
          <w:szCs w:val="18"/>
        </w:rPr>
        <w:t>.</w:t>
      </w:r>
      <w:r w:rsidR="003D7777">
        <w:rPr>
          <w:rFonts w:ascii="Comic Sans MS" w:eastAsia="Times New Roman" w:hAnsi="Comic Sans MS" w:cs="Times New Roman"/>
          <w:sz w:val="18"/>
          <w:szCs w:val="18"/>
        </w:rPr>
        <w:t xml:space="preserve"> Konfliktene mellom buss og fotgjengere/syklister må begrenses for ferdsel på langs og på kryss av gata. </w:t>
      </w:r>
    </w:p>
    <w:p w:rsidR="006663E2" w:rsidRDefault="006663E2"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Det er mange hensyn som må ivaretas i byen og Olav </w:t>
      </w:r>
      <w:proofErr w:type="spellStart"/>
      <w:r>
        <w:rPr>
          <w:rFonts w:ascii="Comic Sans MS" w:eastAsia="Times New Roman" w:hAnsi="Comic Sans MS" w:cs="Times New Roman"/>
          <w:sz w:val="18"/>
          <w:szCs w:val="18"/>
        </w:rPr>
        <w:t>Tryggvasons</w:t>
      </w:r>
      <w:proofErr w:type="spellEnd"/>
      <w:r>
        <w:rPr>
          <w:rFonts w:ascii="Comic Sans MS" w:eastAsia="Times New Roman" w:hAnsi="Comic Sans MS" w:cs="Times New Roman"/>
          <w:sz w:val="18"/>
          <w:szCs w:val="18"/>
        </w:rPr>
        <w:t xml:space="preserve"> gate er ei bred gate som vi må forsøke å få til å fungere for alle. Møblering er ikke bra og bør flyttes mot veggen. Best å la de som driver i gata ta seg av møbleringen.</w:t>
      </w:r>
    </w:p>
    <w:p w:rsidR="006663E2" w:rsidRDefault="006663E2"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Må være attraktivt å sykle i sentrum for å lykkes med sykkelsatsingen. Komplisert å legge sykling til Fjordgata. Kan utvide bussfeltene og skjerme syklistene fra busstrafikken. </w:t>
      </w:r>
    </w:p>
    <w:p w:rsidR="000717C9" w:rsidRDefault="000717C9"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Kan være ønskelig med 3,5 m kjørefelt for buss.</w:t>
      </w:r>
    </w:p>
    <w:p w:rsidR="00AC202F" w:rsidRDefault="00122846"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Oslo har erfart at b</w:t>
      </w:r>
      <w:r w:rsidR="00AC202F">
        <w:rPr>
          <w:rFonts w:ascii="Comic Sans MS" w:eastAsia="Times New Roman" w:hAnsi="Comic Sans MS" w:cs="Times New Roman"/>
          <w:sz w:val="18"/>
          <w:szCs w:val="18"/>
        </w:rPr>
        <w:t xml:space="preserve">landing av kollektivtrafikk og </w:t>
      </w:r>
      <w:proofErr w:type="spellStart"/>
      <w:r w:rsidR="00AC202F">
        <w:rPr>
          <w:rFonts w:ascii="Comic Sans MS" w:eastAsia="Times New Roman" w:hAnsi="Comic Sans MS" w:cs="Times New Roman"/>
          <w:sz w:val="18"/>
          <w:szCs w:val="18"/>
        </w:rPr>
        <w:t>gang-sykkel</w:t>
      </w:r>
      <w:proofErr w:type="spellEnd"/>
      <w:r w:rsidR="00AC202F">
        <w:rPr>
          <w:rFonts w:ascii="Comic Sans MS" w:eastAsia="Times New Roman" w:hAnsi="Comic Sans MS" w:cs="Times New Roman"/>
          <w:sz w:val="18"/>
          <w:szCs w:val="18"/>
        </w:rPr>
        <w:t xml:space="preserve"> er vanskelig. </w:t>
      </w:r>
    </w:p>
    <w:p w:rsidR="00B62637" w:rsidRDefault="00B62637"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Dette er byens sentrum. Sykkel vil bli en </w:t>
      </w:r>
      <w:proofErr w:type="spellStart"/>
      <w:r>
        <w:rPr>
          <w:rFonts w:ascii="Comic Sans MS" w:eastAsia="Times New Roman" w:hAnsi="Comic Sans MS" w:cs="Times New Roman"/>
          <w:sz w:val="18"/>
          <w:szCs w:val="18"/>
        </w:rPr>
        <w:t>vesnetlig</w:t>
      </w:r>
      <w:proofErr w:type="spellEnd"/>
      <w:r>
        <w:rPr>
          <w:rFonts w:ascii="Comic Sans MS" w:eastAsia="Times New Roman" w:hAnsi="Comic Sans MS" w:cs="Times New Roman"/>
          <w:sz w:val="18"/>
          <w:szCs w:val="18"/>
        </w:rPr>
        <w:t xml:space="preserve"> del av </w:t>
      </w:r>
      <w:proofErr w:type="spellStart"/>
      <w:r>
        <w:rPr>
          <w:rFonts w:ascii="Comic Sans MS" w:eastAsia="Times New Roman" w:hAnsi="Comic Sans MS" w:cs="Times New Roman"/>
          <w:sz w:val="18"/>
          <w:szCs w:val="18"/>
        </w:rPr>
        <w:t>bybildet</w:t>
      </w:r>
      <w:proofErr w:type="spellEnd"/>
      <w:r>
        <w:rPr>
          <w:rFonts w:ascii="Comic Sans MS" w:eastAsia="Times New Roman" w:hAnsi="Comic Sans MS" w:cs="Times New Roman"/>
          <w:sz w:val="18"/>
          <w:szCs w:val="18"/>
        </w:rPr>
        <w:t>. Advarer mot å skyve syklistene opp på fortauet. Det vil gi konflikt mot g</w:t>
      </w:r>
      <w:r w:rsidR="005B0D0A">
        <w:rPr>
          <w:rFonts w:ascii="Comic Sans MS" w:eastAsia="Times New Roman" w:hAnsi="Comic Sans MS" w:cs="Times New Roman"/>
          <w:sz w:val="18"/>
          <w:szCs w:val="18"/>
        </w:rPr>
        <w:t xml:space="preserve">ående. Trafikken bør adskilles, ikke blandes. </w:t>
      </w:r>
      <w:r>
        <w:rPr>
          <w:rFonts w:ascii="Comic Sans MS" w:eastAsia="Times New Roman" w:hAnsi="Comic Sans MS" w:cs="Times New Roman"/>
          <w:sz w:val="18"/>
          <w:szCs w:val="18"/>
        </w:rPr>
        <w:t xml:space="preserve"> </w:t>
      </w:r>
    </w:p>
    <w:p w:rsidR="003D7777" w:rsidRDefault="003D7777"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Partene må sette seg sammen og her må også staten som </w:t>
      </w:r>
      <w:proofErr w:type="spellStart"/>
      <w:r w:rsidR="00AC202F">
        <w:rPr>
          <w:rFonts w:ascii="Comic Sans MS" w:eastAsia="Times New Roman" w:hAnsi="Comic Sans MS" w:cs="Times New Roman"/>
          <w:sz w:val="18"/>
          <w:szCs w:val="18"/>
        </w:rPr>
        <w:t>TS-</w:t>
      </w:r>
      <w:r>
        <w:rPr>
          <w:rFonts w:ascii="Comic Sans MS" w:eastAsia="Times New Roman" w:hAnsi="Comic Sans MS" w:cs="Times New Roman"/>
          <w:sz w:val="18"/>
          <w:szCs w:val="18"/>
        </w:rPr>
        <w:t>myndighet</w:t>
      </w:r>
      <w:proofErr w:type="spellEnd"/>
      <w:r>
        <w:rPr>
          <w:rFonts w:ascii="Comic Sans MS" w:eastAsia="Times New Roman" w:hAnsi="Comic Sans MS" w:cs="Times New Roman"/>
          <w:sz w:val="18"/>
          <w:szCs w:val="18"/>
        </w:rPr>
        <w:t xml:space="preserve"> med.</w:t>
      </w:r>
    </w:p>
    <w:p w:rsidR="006663E2" w:rsidRPr="006663E2" w:rsidRDefault="00702B8F" w:rsidP="006663E2">
      <w:pPr>
        <w:pStyle w:val="normal0"/>
        <w:widowControl w:val="0"/>
        <w:numPr>
          <w:ilvl w:val="0"/>
          <w:numId w:val="4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584" w:right="-374" w:hanging="227"/>
        <w:rPr>
          <w:rFonts w:ascii="Comic Sans MS" w:eastAsia="Times New Roman" w:hAnsi="Comic Sans MS" w:cs="Times New Roman"/>
          <w:sz w:val="18"/>
          <w:szCs w:val="18"/>
        </w:rPr>
      </w:pPr>
      <w:r>
        <w:rPr>
          <w:rFonts w:ascii="Comic Sans MS" w:eastAsia="Times New Roman" w:hAnsi="Comic Sans MS" w:cs="Times New Roman"/>
          <w:sz w:val="18"/>
          <w:szCs w:val="18"/>
        </w:rPr>
        <w:lastRenderedPageBreak/>
        <w:t xml:space="preserve">Kommunen og fylkeskommunen må søke å finne en omforent løsning basert på kommentarene i møtet. Det er innvendinger til en løsning med sykkelfelt og til en løsning uten tilbud for syklister. </w:t>
      </w:r>
      <w:r w:rsidR="003D7777">
        <w:rPr>
          <w:rFonts w:ascii="Comic Sans MS" w:eastAsia="Times New Roman" w:hAnsi="Comic Sans MS" w:cs="Times New Roman"/>
          <w:sz w:val="18"/>
          <w:szCs w:val="18"/>
        </w:rPr>
        <w:t>Må t</w:t>
      </w:r>
      <w:r>
        <w:rPr>
          <w:rFonts w:ascii="Comic Sans MS" w:eastAsia="Times New Roman" w:hAnsi="Comic Sans MS" w:cs="Times New Roman"/>
          <w:sz w:val="18"/>
          <w:szCs w:val="18"/>
        </w:rPr>
        <w:t xml:space="preserve">a utgangspunkt i alternativet med atskilt sykkelveg på nordsida.  </w:t>
      </w:r>
      <w:r w:rsidR="006663E2">
        <w:rPr>
          <w:rFonts w:ascii="Comic Sans MS" w:eastAsia="Times New Roman" w:hAnsi="Comic Sans MS" w:cs="Times New Roman"/>
          <w:sz w:val="18"/>
          <w:szCs w:val="18"/>
        </w:rPr>
        <w:t xml:space="preserve"> </w:t>
      </w:r>
    </w:p>
    <w:p w:rsidR="00CD4075" w:rsidRDefault="00CD4075"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p>
    <w:p w:rsidR="00436D7B" w:rsidRPr="002B522C" w:rsidRDefault="00827306"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sidRPr="002B522C">
        <w:rPr>
          <w:rFonts w:ascii="Times New Roman" w:eastAsia="Times New Roman" w:hAnsi="Times New Roman" w:cs="Times New Roman"/>
          <w:i/>
          <w:sz w:val="24"/>
          <w:szCs w:val="24"/>
        </w:rPr>
        <w:t>onklusjon:</w:t>
      </w:r>
    </w:p>
    <w:p w:rsidR="00F23012" w:rsidRDefault="005453F5"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Alle p</w:t>
      </w:r>
      <w:r w:rsidR="00F23012">
        <w:rPr>
          <w:rFonts w:ascii="Times New Roman" w:eastAsia="Times New Roman" w:hAnsi="Times New Roman" w:cs="Times New Roman"/>
          <w:i/>
          <w:sz w:val="24"/>
          <w:szCs w:val="24"/>
        </w:rPr>
        <w:t>arte</w:t>
      </w:r>
      <w:r>
        <w:rPr>
          <w:rFonts w:ascii="Times New Roman" w:eastAsia="Times New Roman" w:hAnsi="Times New Roman" w:cs="Times New Roman"/>
          <w:i/>
          <w:sz w:val="24"/>
          <w:szCs w:val="24"/>
        </w:rPr>
        <w:t>r</w:t>
      </w:r>
      <w:r w:rsidR="00F23012">
        <w:rPr>
          <w:rFonts w:ascii="Times New Roman" w:eastAsia="Times New Roman" w:hAnsi="Times New Roman" w:cs="Times New Roman"/>
          <w:i/>
          <w:sz w:val="24"/>
          <w:szCs w:val="24"/>
        </w:rPr>
        <w:t xml:space="preserve"> jobber sammen med sikte på å finne et omforent forslag til løsning. Utgangspunktet er en løsning med utvidede bussfelt på hele strekningen, toveis sykkelveg på nordsida av gata</w:t>
      </w:r>
      <w:r w:rsidR="003D7777">
        <w:rPr>
          <w:rFonts w:ascii="Times New Roman" w:eastAsia="Times New Roman" w:hAnsi="Times New Roman" w:cs="Times New Roman"/>
          <w:i/>
          <w:sz w:val="24"/>
          <w:szCs w:val="24"/>
        </w:rPr>
        <w:t xml:space="preserve"> tydelig avgrenset fra busstrafikken </w:t>
      </w:r>
      <w:r w:rsidR="00F23012">
        <w:rPr>
          <w:rFonts w:ascii="Times New Roman" w:eastAsia="Times New Roman" w:hAnsi="Times New Roman" w:cs="Times New Roman"/>
          <w:i/>
          <w:sz w:val="24"/>
          <w:szCs w:val="24"/>
        </w:rPr>
        <w:t xml:space="preserve">og </w:t>
      </w:r>
      <w:r w:rsidR="003D7777">
        <w:rPr>
          <w:rFonts w:ascii="Times New Roman" w:eastAsia="Times New Roman" w:hAnsi="Times New Roman" w:cs="Times New Roman"/>
          <w:i/>
          <w:sz w:val="24"/>
          <w:szCs w:val="24"/>
        </w:rPr>
        <w:t xml:space="preserve">med </w:t>
      </w:r>
      <w:r w:rsidR="00F23012">
        <w:rPr>
          <w:rFonts w:ascii="Times New Roman" w:eastAsia="Times New Roman" w:hAnsi="Times New Roman" w:cs="Times New Roman"/>
          <w:i/>
          <w:sz w:val="24"/>
          <w:szCs w:val="24"/>
        </w:rPr>
        <w:t xml:space="preserve">rom for møblering langs husfasadene. </w:t>
      </w:r>
    </w:p>
    <w:p w:rsidR="00F23012" w:rsidRDefault="00F23012" w:rsidP="0082730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p>
    <w:p w:rsidR="00436D7B" w:rsidRDefault="00F2301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sidR="005453F5">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ak 24</w:t>
      </w:r>
      <w:r w:rsidR="00436D7B" w:rsidRPr="003E18EA">
        <w:rPr>
          <w:rFonts w:ascii="Times New Roman" w:eastAsia="Times New Roman" w:hAnsi="Times New Roman" w:cs="Times New Roman"/>
          <w:b/>
          <w:sz w:val="24"/>
          <w:szCs w:val="24"/>
        </w:rPr>
        <w:t>/19</w:t>
      </w:r>
      <w:r w:rsidR="00436D7B">
        <w:rPr>
          <w:rFonts w:ascii="Times New Roman" w:eastAsia="Times New Roman" w:hAnsi="Times New Roman" w:cs="Times New Roman"/>
          <w:b/>
          <w:sz w:val="24"/>
          <w:szCs w:val="24"/>
        </w:rPr>
        <w:t xml:space="preserve">: Status for arbeidet med holdeplasser ved </w:t>
      </w:r>
      <w:proofErr w:type="spellStart"/>
      <w:r w:rsidR="00436D7B">
        <w:rPr>
          <w:rFonts w:ascii="Times New Roman" w:eastAsia="Times New Roman" w:hAnsi="Times New Roman" w:cs="Times New Roman"/>
          <w:b/>
          <w:sz w:val="24"/>
          <w:szCs w:val="24"/>
        </w:rPr>
        <w:t>Kroppan</w:t>
      </w:r>
      <w:proofErr w:type="spellEnd"/>
      <w:r w:rsidR="00436D7B">
        <w:rPr>
          <w:rFonts w:ascii="Times New Roman" w:eastAsia="Times New Roman" w:hAnsi="Times New Roman" w:cs="Times New Roman"/>
          <w:b/>
          <w:sz w:val="24"/>
          <w:szCs w:val="24"/>
        </w:rPr>
        <w:t xml:space="preserve"> bru (TK/SVV)</w:t>
      </w:r>
    </w:p>
    <w:p w:rsidR="00436D7B" w:rsidRDefault="00436D7B" w:rsidP="005453F5">
      <w:pPr>
        <w:pStyle w:val="NormalWeb"/>
        <w:widowControl w:val="0"/>
        <w:spacing w:before="0" w:beforeAutospacing="0" w:after="0" w:afterAutospacing="0"/>
        <w:rPr>
          <w:color w:val="000000"/>
        </w:rPr>
      </w:pPr>
      <w:r>
        <w:rPr>
          <w:color w:val="000000"/>
        </w:rPr>
        <w:t>Kontaktutvalget behandlet i februar en sak om midlertidige utbedringstiltak på Sluppen</w:t>
      </w:r>
      <w:r w:rsidR="000717C9">
        <w:rPr>
          <w:color w:val="000000"/>
        </w:rPr>
        <w:t xml:space="preserve"> når</w:t>
      </w:r>
      <w:r>
        <w:rPr>
          <w:color w:val="000000"/>
        </w:rPr>
        <w:t xml:space="preserve"> metrobussene settes i drift og holdeplassene nord for </w:t>
      </w:r>
      <w:proofErr w:type="spellStart"/>
      <w:r>
        <w:rPr>
          <w:color w:val="000000"/>
        </w:rPr>
        <w:t>Kroppan</w:t>
      </w:r>
      <w:proofErr w:type="spellEnd"/>
      <w:r>
        <w:rPr>
          <w:color w:val="000000"/>
        </w:rPr>
        <w:t xml:space="preserve"> bru nedlegges</w:t>
      </w:r>
      <w:r w:rsidR="000717C9">
        <w:rPr>
          <w:color w:val="000000"/>
        </w:rPr>
        <w:t>:</w:t>
      </w:r>
    </w:p>
    <w:p w:rsidR="00436D7B" w:rsidRDefault="00436D7B" w:rsidP="005453F5">
      <w:pPr>
        <w:pStyle w:val="NormalWeb"/>
        <w:widowControl w:val="0"/>
        <w:spacing w:before="0" w:beforeAutospacing="0" w:after="0" w:afterAutospacing="0"/>
        <w:rPr>
          <w:color w:val="000000"/>
        </w:rPr>
      </w:pPr>
    </w:p>
    <w:p w:rsidR="00436D7B" w:rsidRPr="002A2670" w:rsidRDefault="002A2670" w:rsidP="005453F5">
      <w:pPr>
        <w:pStyle w:val="NormalWeb"/>
        <w:widowControl w:val="0"/>
        <w:spacing w:before="0" w:beforeAutospacing="0" w:after="0" w:afterAutospacing="0"/>
        <w:rPr>
          <w:color w:val="000000"/>
        </w:rPr>
      </w:pPr>
      <w:r>
        <w:rPr>
          <w:color w:val="000000"/>
        </w:rPr>
        <w:t>”</w:t>
      </w:r>
      <w:r w:rsidR="00436D7B" w:rsidRPr="002A2670">
        <w:rPr>
          <w:color w:val="000000"/>
        </w:rPr>
        <w:t xml:space="preserve">Kontaktutvalget mener at eksisterende holdeplasser ved </w:t>
      </w:r>
      <w:proofErr w:type="spellStart"/>
      <w:r w:rsidR="00436D7B" w:rsidRPr="002A2670">
        <w:rPr>
          <w:color w:val="000000"/>
        </w:rPr>
        <w:t>Kroppanbrua</w:t>
      </w:r>
      <w:proofErr w:type="spellEnd"/>
      <w:r w:rsidR="00436D7B" w:rsidRPr="002A2670">
        <w:rPr>
          <w:color w:val="000000"/>
        </w:rPr>
        <w:t xml:space="preserve"> bør opprettholdes inntil vi har gode alternativ. Kommunen og vegvesenet bør i fellesskap se på nødvendige tiltak for dette. Kontaktutvalget ønsker en ny sak der partene setter seg sammen og også vurderer alternative løsninger for nye midlertidige holdeplasser.</w:t>
      </w:r>
      <w:r>
        <w:rPr>
          <w:color w:val="000000"/>
        </w:rPr>
        <w:t>”</w:t>
      </w:r>
      <w:r w:rsidR="00436D7B" w:rsidRPr="002A2670">
        <w:rPr>
          <w:color w:val="000000"/>
        </w:rPr>
        <w:t xml:space="preserve">  </w:t>
      </w:r>
    </w:p>
    <w:p w:rsidR="00436D7B" w:rsidRDefault="00436D7B" w:rsidP="005453F5">
      <w:pPr>
        <w:pStyle w:val="NormalWeb"/>
        <w:widowControl w:val="0"/>
        <w:spacing w:before="0" w:beforeAutospacing="0" w:after="0" w:afterAutospacing="0"/>
        <w:rPr>
          <w:i/>
          <w:color w:val="000000"/>
        </w:rPr>
      </w:pPr>
    </w:p>
    <w:p w:rsidR="00436D7B" w:rsidRDefault="00436D7B" w:rsidP="005453F5">
      <w:pPr>
        <w:widowControl w:val="0"/>
        <w:rPr>
          <w:rFonts w:ascii="Times New Roman" w:eastAsia="Times New Roman" w:hAnsi="Times New Roman" w:cs="Times New Roman"/>
          <w:sz w:val="24"/>
          <w:szCs w:val="24"/>
        </w:rPr>
      </w:pPr>
      <w:r w:rsidRPr="00395B02">
        <w:rPr>
          <w:rFonts w:ascii="Times New Roman" w:eastAsia="Times New Roman" w:hAnsi="Times New Roman" w:cs="Times New Roman"/>
          <w:sz w:val="24"/>
          <w:szCs w:val="24"/>
        </w:rPr>
        <w:t xml:space="preserve">Partene i Miljøpakken har vurdert en straksløsning for metrobusstasjon på Sluppen. Den innebærer </w:t>
      </w:r>
      <w:r>
        <w:rPr>
          <w:rFonts w:ascii="Times New Roman" w:eastAsia="Times New Roman" w:hAnsi="Times New Roman" w:cs="Times New Roman"/>
          <w:sz w:val="24"/>
          <w:szCs w:val="24"/>
        </w:rPr>
        <w:t>holdeplasser</w:t>
      </w:r>
      <w:r w:rsidRPr="00395B02">
        <w:rPr>
          <w:rFonts w:ascii="Times New Roman" w:eastAsia="Times New Roman" w:hAnsi="Times New Roman" w:cs="Times New Roman"/>
          <w:sz w:val="24"/>
          <w:szCs w:val="24"/>
        </w:rPr>
        <w:t xml:space="preserve"> i Holtermanns veg ved Siemens </w:t>
      </w:r>
      <w:r>
        <w:rPr>
          <w:rFonts w:ascii="Times New Roman" w:eastAsia="Times New Roman" w:hAnsi="Times New Roman" w:cs="Times New Roman"/>
          <w:sz w:val="24"/>
          <w:szCs w:val="24"/>
        </w:rPr>
        <w:t xml:space="preserve">som alternativ til </w:t>
      </w:r>
      <w:r w:rsidRPr="00395B02">
        <w:rPr>
          <w:rFonts w:ascii="Times New Roman" w:eastAsia="Times New Roman" w:hAnsi="Times New Roman" w:cs="Times New Roman"/>
          <w:sz w:val="24"/>
          <w:szCs w:val="24"/>
        </w:rPr>
        <w:t xml:space="preserve">dagens holdeplasser ved </w:t>
      </w:r>
      <w:proofErr w:type="spellStart"/>
      <w:r w:rsidRPr="00395B02">
        <w:rPr>
          <w:rFonts w:ascii="Times New Roman" w:eastAsia="Times New Roman" w:hAnsi="Times New Roman" w:cs="Times New Roman"/>
          <w:sz w:val="24"/>
          <w:szCs w:val="24"/>
        </w:rPr>
        <w:t>Kroppan</w:t>
      </w:r>
      <w:proofErr w:type="spellEnd"/>
      <w:r w:rsidRPr="00395B02">
        <w:rPr>
          <w:rFonts w:ascii="Times New Roman" w:eastAsia="Times New Roman" w:hAnsi="Times New Roman" w:cs="Times New Roman"/>
          <w:sz w:val="24"/>
          <w:szCs w:val="24"/>
        </w:rPr>
        <w:t xml:space="preserve"> bru.</w:t>
      </w:r>
      <w:r>
        <w:rPr>
          <w:rFonts w:ascii="Times New Roman" w:eastAsia="Times New Roman" w:hAnsi="Times New Roman" w:cs="Times New Roman"/>
          <w:sz w:val="24"/>
          <w:szCs w:val="24"/>
        </w:rPr>
        <w:t xml:space="preserve"> </w:t>
      </w:r>
      <w:r w:rsidRPr="00395B02">
        <w:rPr>
          <w:rFonts w:ascii="Times New Roman" w:eastAsia="Times New Roman" w:hAnsi="Times New Roman" w:cs="Times New Roman"/>
          <w:sz w:val="24"/>
          <w:szCs w:val="24"/>
        </w:rPr>
        <w:t xml:space="preserve">Det planlegges kryssing for gående og syklende over Holtermanns veg i plan uten signalregulering. Dette forutsetter </w:t>
      </w:r>
      <w:r>
        <w:rPr>
          <w:rFonts w:ascii="Times New Roman" w:eastAsia="Times New Roman" w:hAnsi="Times New Roman" w:cs="Times New Roman"/>
          <w:sz w:val="24"/>
          <w:szCs w:val="24"/>
        </w:rPr>
        <w:t xml:space="preserve">reduksjon av ett bilfelt i hver </w:t>
      </w:r>
      <w:proofErr w:type="gramStart"/>
      <w:r>
        <w:rPr>
          <w:rFonts w:ascii="Times New Roman" w:eastAsia="Times New Roman" w:hAnsi="Times New Roman" w:cs="Times New Roman"/>
          <w:sz w:val="24"/>
          <w:szCs w:val="24"/>
        </w:rPr>
        <w:t>retning</w:t>
      </w:r>
      <w:r w:rsidR="00D24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95B02">
        <w:rPr>
          <w:rFonts w:ascii="Times New Roman" w:eastAsia="Times New Roman" w:hAnsi="Times New Roman" w:cs="Times New Roman"/>
          <w:sz w:val="24"/>
          <w:szCs w:val="24"/>
        </w:rPr>
        <w:t>fartsgrense</w:t>
      </w:r>
      <w:proofErr w:type="gramEnd"/>
      <w:r w:rsidRPr="00395B02">
        <w:rPr>
          <w:rFonts w:ascii="Times New Roman" w:eastAsia="Times New Roman" w:hAnsi="Times New Roman" w:cs="Times New Roman"/>
          <w:sz w:val="24"/>
          <w:szCs w:val="24"/>
        </w:rPr>
        <w:t xml:space="preserve"> på 40 eller 50 km/t</w:t>
      </w:r>
      <w:r w:rsidR="00D2411A">
        <w:rPr>
          <w:rFonts w:ascii="Times New Roman" w:eastAsia="Times New Roman" w:hAnsi="Times New Roman" w:cs="Times New Roman"/>
          <w:sz w:val="24"/>
          <w:szCs w:val="24"/>
        </w:rPr>
        <w:t xml:space="preserve"> og </w:t>
      </w:r>
      <w:r w:rsidRPr="00395B02">
        <w:rPr>
          <w:rFonts w:ascii="Times New Roman" w:eastAsia="Times New Roman" w:hAnsi="Times New Roman" w:cs="Times New Roman"/>
          <w:sz w:val="24"/>
          <w:szCs w:val="24"/>
        </w:rPr>
        <w:t>opphøyd</w:t>
      </w:r>
      <w:r w:rsidR="00D2411A">
        <w:rPr>
          <w:rFonts w:ascii="Times New Roman" w:eastAsia="Times New Roman" w:hAnsi="Times New Roman" w:cs="Times New Roman"/>
          <w:sz w:val="24"/>
          <w:szCs w:val="24"/>
        </w:rPr>
        <w:t>e</w:t>
      </w:r>
      <w:r w:rsidRPr="00395B02">
        <w:rPr>
          <w:rFonts w:ascii="Times New Roman" w:eastAsia="Times New Roman" w:hAnsi="Times New Roman" w:cs="Times New Roman"/>
          <w:sz w:val="24"/>
          <w:szCs w:val="24"/>
        </w:rPr>
        <w:t xml:space="preserve"> gangfelt.</w:t>
      </w:r>
      <w:r>
        <w:rPr>
          <w:rFonts w:ascii="Times New Roman" w:eastAsia="Times New Roman" w:hAnsi="Times New Roman" w:cs="Times New Roman"/>
          <w:sz w:val="24"/>
          <w:szCs w:val="24"/>
        </w:rPr>
        <w:t xml:space="preserve"> At</w:t>
      </w:r>
      <w:r w:rsidRPr="00395B02">
        <w:rPr>
          <w:rFonts w:ascii="Times New Roman" w:eastAsia="Times New Roman" w:hAnsi="Times New Roman" w:cs="Times New Roman"/>
          <w:sz w:val="24"/>
          <w:szCs w:val="24"/>
        </w:rPr>
        <w:t xml:space="preserve">komst til stasjonene </w:t>
      </w:r>
      <w:r>
        <w:rPr>
          <w:rFonts w:ascii="Times New Roman" w:eastAsia="Times New Roman" w:hAnsi="Times New Roman" w:cs="Times New Roman"/>
          <w:sz w:val="24"/>
          <w:szCs w:val="24"/>
        </w:rPr>
        <w:t xml:space="preserve">er </w:t>
      </w:r>
      <w:r w:rsidRPr="00395B02">
        <w:rPr>
          <w:rFonts w:ascii="Times New Roman" w:eastAsia="Times New Roman" w:hAnsi="Times New Roman" w:cs="Times New Roman"/>
          <w:sz w:val="24"/>
          <w:szCs w:val="24"/>
        </w:rPr>
        <w:t xml:space="preserve">mot øst gjennom undergangen under </w:t>
      </w:r>
      <w:proofErr w:type="spellStart"/>
      <w:r w:rsidRPr="00395B02">
        <w:rPr>
          <w:rFonts w:ascii="Times New Roman" w:eastAsia="Times New Roman" w:hAnsi="Times New Roman" w:cs="Times New Roman"/>
          <w:sz w:val="24"/>
          <w:szCs w:val="24"/>
        </w:rPr>
        <w:t>Omkjøringsvegen</w:t>
      </w:r>
      <w:proofErr w:type="spellEnd"/>
      <w:r w:rsidRPr="00395B02">
        <w:rPr>
          <w:rFonts w:ascii="Times New Roman" w:eastAsia="Times New Roman" w:hAnsi="Times New Roman" w:cs="Times New Roman"/>
          <w:sz w:val="24"/>
          <w:szCs w:val="24"/>
        </w:rPr>
        <w:t xml:space="preserve"> ved Siemens, og mot vest til </w:t>
      </w:r>
      <w:proofErr w:type="spellStart"/>
      <w:r w:rsidRPr="00395B02">
        <w:rPr>
          <w:rFonts w:ascii="Times New Roman" w:eastAsia="Times New Roman" w:hAnsi="Times New Roman" w:cs="Times New Roman"/>
          <w:sz w:val="24"/>
          <w:szCs w:val="24"/>
        </w:rPr>
        <w:t>Tempeveien</w:t>
      </w:r>
      <w:proofErr w:type="spellEnd"/>
      <w:r w:rsidRPr="00395B02">
        <w:rPr>
          <w:rFonts w:ascii="Times New Roman" w:eastAsia="Times New Roman" w:hAnsi="Times New Roman" w:cs="Times New Roman"/>
          <w:sz w:val="24"/>
          <w:szCs w:val="24"/>
        </w:rPr>
        <w:t>.</w:t>
      </w:r>
    </w:p>
    <w:p w:rsidR="00436D7B" w:rsidRDefault="00436D7B" w:rsidP="005453F5">
      <w:pPr>
        <w:widowControl w:val="0"/>
        <w:rPr>
          <w:rFonts w:ascii="Times New Roman" w:eastAsia="Times New Roman" w:hAnsi="Times New Roman" w:cs="Times New Roman"/>
          <w:sz w:val="24"/>
          <w:szCs w:val="24"/>
        </w:rPr>
      </w:pPr>
    </w:p>
    <w:p w:rsidR="00436D7B" w:rsidRDefault="00436D7B" w:rsidP="005453F5">
      <w:pPr>
        <w:widowControl w:val="0"/>
        <w:rPr>
          <w:rFonts w:ascii="Times New Roman" w:eastAsia="Times New Roman" w:hAnsi="Times New Roman" w:cs="Times New Roman"/>
          <w:sz w:val="24"/>
          <w:szCs w:val="24"/>
        </w:rPr>
      </w:pPr>
      <w:r w:rsidRPr="00395B02">
        <w:rPr>
          <w:rFonts w:ascii="Times New Roman" w:eastAsia="Times New Roman" w:hAnsi="Times New Roman" w:cs="Times New Roman"/>
          <w:sz w:val="24"/>
          <w:szCs w:val="24"/>
        </w:rPr>
        <w:t xml:space="preserve">Gjenåpning av undergangen under </w:t>
      </w:r>
      <w:proofErr w:type="spellStart"/>
      <w:r w:rsidRPr="00395B02">
        <w:rPr>
          <w:rFonts w:ascii="Times New Roman" w:eastAsia="Times New Roman" w:hAnsi="Times New Roman" w:cs="Times New Roman"/>
          <w:sz w:val="24"/>
          <w:szCs w:val="24"/>
        </w:rPr>
        <w:t>Omkjøringsvegen</w:t>
      </w:r>
      <w:proofErr w:type="spellEnd"/>
      <w:r w:rsidRPr="00395B02">
        <w:rPr>
          <w:rFonts w:ascii="Times New Roman" w:eastAsia="Times New Roman" w:hAnsi="Times New Roman" w:cs="Times New Roman"/>
          <w:sz w:val="24"/>
          <w:szCs w:val="24"/>
        </w:rPr>
        <w:t xml:space="preserve"> (“Siemensundergangen”) </w:t>
      </w:r>
      <w:r>
        <w:rPr>
          <w:rFonts w:ascii="Times New Roman" w:eastAsia="Times New Roman" w:hAnsi="Times New Roman" w:cs="Times New Roman"/>
          <w:sz w:val="24"/>
          <w:szCs w:val="24"/>
        </w:rPr>
        <w:t xml:space="preserve">gir forbindelse til </w:t>
      </w:r>
      <w:r w:rsidRPr="00395B02">
        <w:rPr>
          <w:rFonts w:ascii="Times New Roman" w:eastAsia="Times New Roman" w:hAnsi="Times New Roman" w:cs="Times New Roman"/>
          <w:sz w:val="24"/>
          <w:szCs w:val="24"/>
        </w:rPr>
        <w:t xml:space="preserve">de store arbeidsplassområder sør for </w:t>
      </w:r>
      <w:proofErr w:type="spellStart"/>
      <w:r w:rsidRPr="00395B02">
        <w:rPr>
          <w:rFonts w:ascii="Times New Roman" w:eastAsia="Times New Roman" w:hAnsi="Times New Roman" w:cs="Times New Roman"/>
          <w:sz w:val="24"/>
          <w:szCs w:val="24"/>
        </w:rPr>
        <w:t>Omkjøringsvegen</w:t>
      </w:r>
      <w:proofErr w:type="spellEnd"/>
      <w:r w:rsidRPr="00395B02">
        <w:rPr>
          <w:rFonts w:ascii="Times New Roman" w:eastAsia="Times New Roman" w:hAnsi="Times New Roman" w:cs="Times New Roman"/>
          <w:sz w:val="24"/>
          <w:szCs w:val="24"/>
        </w:rPr>
        <w:t xml:space="preserve">. Undergangen blir ikke universelt utformet da det etableres en trapp fra undergangen opp mot gangvegen til stasjonene. </w:t>
      </w:r>
      <w:proofErr w:type="spellStart"/>
      <w:r w:rsidRPr="00395B02">
        <w:rPr>
          <w:rFonts w:ascii="Times New Roman" w:eastAsia="Times New Roman" w:hAnsi="Times New Roman" w:cs="Times New Roman"/>
          <w:sz w:val="24"/>
          <w:szCs w:val="24"/>
        </w:rPr>
        <w:t>Kj</w:t>
      </w:r>
      <w:r w:rsidR="00D2411A">
        <w:rPr>
          <w:rFonts w:ascii="Times New Roman" w:eastAsia="Times New Roman" w:hAnsi="Times New Roman" w:cs="Times New Roman"/>
          <w:sz w:val="24"/>
          <w:szCs w:val="24"/>
        </w:rPr>
        <w:t>eldsberg</w:t>
      </w:r>
      <w:proofErr w:type="spellEnd"/>
      <w:r w:rsidR="00D2411A">
        <w:rPr>
          <w:rFonts w:ascii="Times New Roman" w:eastAsia="Times New Roman" w:hAnsi="Times New Roman" w:cs="Times New Roman"/>
          <w:sz w:val="24"/>
          <w:szCs w:val="24"/>
        </w:rPr>
        <w:t xml:space="preserve"> AS vil være ansvarlig for </w:t>
      </w:r>
      <w:r w:rsidRPr="00395B02">
        <w:rPr>
          <w:rFonts w:ascii="Times New Roman" w:eastAsia="Times New Roman" w:hAnsi="Times New Roman" w:cs="Times New Roman"/>
          <w:sz w:val="24"/>
          <w:szCs w:val="24"/>
        </w:rPr>
        <w:t>gjenåpning av undergangen</w:t>
      </w:r>
      <w:r>
        <w:rPr>
          <w:rFonts w:ascii="Times New Roman" w:eastAsia="Times New Roman" w:hAnsi="Times New Roman" w:cs="Times New Roman"/>
          <w:sz w:val="24"/>
          <w:szCs w:val="24"/>
        </w:rPr>
        <w:t>.</w:t>
      </w:r>
    </w:p>
    <w:p w:rsidR="00436D7B" w:rsidRDefault="00436D7B" w:rsidP="005453F5">
      <w:pPr>
        <w:widowControl w:val="0"/>
        <w:rPr>
          <w:rFonts w:ascii="Times New Roman" w:eastAsia="Times New Roman" w:hAnsi="Times New Roman" w:cs="Times New Roman"/>
          <w:sz w:val="24"/>
          <w:szCs w:val="24"/>
        </w:rPr>
      </w:pPr>
    </w:p>
    <w:p w:rsidR="00436D7B" w:rsidRDefault="00436D7B" w:rsidP="005453F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Tiltakene er foreløpig kostnadsberegnet til om lag 5 mill kr som i prinsippet kan finansieres ved bruk av statlige programområdemidler langs riksveg eller ved omdisponering av midler fra gateprosjektene til Metrobuss (krever lokalpolitisk tilslutning og statlig godkjenning).</w:t>
      </w:r>
    </w:p>
    <w:p w:rsidR="00436D7B" w:rsidRDefault="00436D7B" w:rsidP="005453F5">
      <w:pPr>
        <w:widowControl w:val="0"/>
        <w:rPr>
          <w:rFonts w:ascii="Times New Roman" w:eastAsia="Times New Roman" w:hAnsi="Times New Roman" w:cs="Times New Roman"/>
          <w:sz w:val="24"/>
          <w:szCs w:val="24"/>
        </w:rPr>
      </w:pPr>
    </w:p>
    <w:p w:rsidR="00436D7B" w:rsidRPr="00395B02" w:rsidRDefault="00436D7B" w:rsidP="005453F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ikke avklart om Statens vegvesen vil godkjenne den fysiske løsningen som </w:t>
      </w:r>
      <w:r w:rsidR="00D2411A">
        <w:rPr>
          <w:rFonts w:ascii="Times New Roman" w:eastAsia="Times New Roman" w:hAnsi="Times New Roman" w:cs="Times New Roman"/>
          <w:sz w:val="24"/>
          <w:szCs w:val="24"/>
        </w:rPr>
        <w:t>planlegges</w:t>
      </w:r>
      <w:r>
        <w:rPr>
          <w:rFonts w:ascii="Times New Roman" w:eastAsia="Times New Roman" w:hAnsi="Times New Roman" w:cs="Times New Roman"/>
          <w:sz w:val="24"/>
          <w:szCs w:val="24"/>
        </w:rPr>
        <w:t xml:space="preserve">, og om man kan foreta avbøtende tiltak i mellomperioden fra metrobussene starter 3. august og fram til holdeplassene er bygd. </w:t>
      </w:r>
    </w:p>
    <w:p w:rsidR="00436D7B" w:rsidRDefault="00436D7B" w:rsidP="005453F5">
      <w:pPr>
        <w:widowControl w:val="0"/>
        <w:rPr>
          <w:rFonts w:ascii="Times New Roman" w:eastAsia="Times New Roman" w:hAnsi="Times New Roman" w:cs="Times New Roman"/>
          <w:sz w:val="24"/>
          <w:szCs w:val="24"/>
        </w:rPr>
      </w:pPr>
    </w:p>
    <w:p w:rsidR="002A2670" w:rsidRDefault="002A2670" w:rsidP="002A2670">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CD4075">
        <w:rPr>
          <w:rFonts w:ascii="Comic Sans MS" w:eastAsia="Times New Roman" w:hAnsi="Comic Sans MS" w:cs="Times New Roman"/>
          <w:sz w:val="18"/>
          <w:szCs w:val="18"/>
        </w:rPr>
        <w:t>Kommentarer:</w:t>
      </w:r>
    </w:p>
    <w:p w:rsidR="005B3B09" w:rsidRDefault="002A2670" w:rsidP="002A2670">
      <w:pPr>
        <w:pStyle w:val="Listeavsnitt"/>
        <w:widowControl w:val="0"/>
        <w:numPr>
          <w:ilvl w:val="0"/>
          <w:numId w:val="43"/>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Det foreligger nå et delvis omforent forslag, men det </w:t>
      </w:r>
      <w:r w:rsidR="005B3B09">
        <w:rPr>
          <w:rFonts w:ascii="Comic Sans MS" w:eastAsia="Times New Roman" w:hAnsi="Comic Sans MS" w:cs="Times New Roman"/>
          <w:sz w:val="18"/>
          <w:szCs w:val="18"/>
        </w:rPr>
        <w:t xml:space="preserve">gjenstår å </w:t>
      </w:r>
      <w:r w:rsidR="00D2411A">
        <w:rPr>
          <w:rFonts w:ascii="Comic Sans MS" w:eastAsia="Times New Roman" w:hAnsi="Comic Sans MS" w:cs="Times New Roman"/>
          <w:sz w:val="18"/>
          <w:szCs w:val="18"/>
        </w:rPr>
        <w:t>få</w:t>
      </w:r>
      <w:r w:rsidR="005B3B09">
        <w:rPr>
          <w:rFonts w:ascii="Comic Sans MS" w:eastAsia="Times New Roman" w:hAnsi="Comic Sans MS" w:cs="Times New Roman"/>
          <w:sz w:val="18"/>
          <w:szCs w:val="18"/>
        </w:rPr>
        <w:t xml:space="preserve"> godkjenning. Har en prosess med </w:t>
      </w:r>
      <w:proofErr w:type="spellStart"/>
      <w:r w:rsidR="005B3B09">
        <w:rPr>
          <w:rFonts w:ascii="Comic Sans MS" w:eastAsia="Times New Roman" w:hAnsi="Comic Sans MS" w:cs="Times New Roman"/>
          <w:sz w:val="18"/>
          <w:szCs w:val="18"/>
        </w:rPr>
        <w:t>v</w:t>
      </w:r>
      <w:r>
        <w:rPr>
          <w:rFonts w:ascii="Comic Sans MS" w:eastAsia="Times New Roman" w:hAnsi="Comic Sans MS" w:cs="Times New Roman"/>
          <w:sz w:val="18"/>
          <w:szCs w:val="18"/>
        </w:rPr>
        <w:t>egforvaltningen</w:t>
      </w:r>
      <w:proofErr w:type="spellEnd"/>
      <w:r w:rsidR="005B3B09">
        <w:rPr>
          <w:rFonts w:ascii="Comic Sans MS" w:eastAsia="Times New Roman" w:hAnsi="Comic Sans MS" w:cs="Times New Roman"/>
          <w:sz w:val="18"/>
          <w:szCs w:val="18"/>
        </w:rPr>
        <w:t xml:space="preserve"> om dette. Har så langt fått negativ tilbakemelding på forslag</w:t>
      </w:r>
      <w:r w:rsidR="00D2411A">
        <w:rPr>
          <w:rFonts w:ascii="Comic Sans MS" w:eastAsia="Times New Roman" w:hAnsi="Comic Sans MS" w:cs="Times New Roman"/>
          <w:sz w:val="18"/>
          <w:szCs w:val="18"/>
        </w:rPr>
        <w:t>ene.</w:t>
      </w:r>
      <w:r w:rsidR="005B3B09">
        <w:rPr>
          <w:rFonts w:ascii="Comic Sans MS" w:eastAsia="Times New Roman" w:hAnsi="Comic Sans MS" w:cs="Times New Roman"/>
          <w:sz w:val="18"/>
          <w:szCs w:val="18"/>
        </w:rPr>
        <w:t xml:space="preserve"> </w:t>
      </w:r>
    </w:p>
    <w:p w:rsidR="006C683F" w:rsidRDefault="006C683F" w:rsidP="002A2670">
      <w:pPr>
        <w:pStyle w:val="Listeavsnitt"/>
        <w:widowControl w:val="0"/>
        <w:numPr>
          <w:ilvl w:val="0"/>
          <w:numId w:val="43"/>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Ønskelig med en tilslutning til arbeidet med å finne en kortsiktig løsning basert på en forutsetning om at </w:t>
      </w:r>
      <w:proofErr w:type="spellStart"/>
      <w:r>
        <w:rPr>
          <w:rFonts w:ascii="Comic Sans MS" w:eastAsia="Times New Roman" w:hAnsi="Comic Sans MS" w:cs="Times New Roman"/>
          <w:sz w:val="18"/>
          <w:szCs w:val="18"/>
        </w:rPr>
        <w:t>AtBs</w:t>
      </w:r>
      <w:proofErr w:type="spellEnd"/>
      <w:r>
        <w:rPr>
          <w:rFonts w:ascii="Comic Sans MS" w:eastAsia="Times New Roman" w:hAnsi="Comic Sans MS" w:cs="Times New Roman"/>
          <w:sz w:val="18"/>
          <w:szCs w:val="18"/>
        </w:rPr>
        <w:t xml:space="preserve"> krav til sikkerhet ivaretas. </w:t>
      </w:r>
    </w:p>
    <w:p w:rsidR="002A2670" w:rsidRDefault="006C683F" w:rsidP="002A2670">
      <w:pPr>
        <w:pStyle w:val="Listeavsnitt"/>
        <w:widowControl w:val="0"/>
        <w:numPr>
          <w:ilvl w:val="0"/>
          <w:numId w:val="43"/>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Intensjonen er å finne en løsning, men det vil fortsatt være noe usikkerhet så lenge </w:t>
      </w:r>
      <w:proofErr w:type="spellStart"/>
      <w:r>
        <w:rPr>
          <w:rFonts w:ascii="Comic Sans MS" w:eastAsia="Times New Roman" w:hAnsi="Comic Sans MS" w:cs="Times New Roman"/>
          <w:sz w:val="18"/>
          <w:szCs w:val="18"/>
        </w:rPr>
        <w:t>vegforvaltningen</w:t>
      </w:r>
      <w:proofErr w:type="spellEnd"/>
      <w:r>
        <w:rPr>
          <w:rFonts w:ascii="Comic Sans MS" w:eastAsia="Times New Roman" w:hAnsi="Comic Sans MS" w:cs="Times New Roman"/>
          <w:sz w:val="18"/>
          <w:szCs w:val="18"/>
        </w:rPr>
        <w:t xml:space="preserve"> ikke har avklart om de vil godkjenne løsningene. </w:t>
      </w:r>
    </w:p>
    <w:p w:rsidR="005B0D0A" w:rsidRPr="002A2670" w:rsidRDefault="005B0D0A" w:rsidP="002A2670">
      <w:pPr>
        <w:pStyle w:val="Listeavsnitt"/>
        <w:widowControl w:val="0"/>
        <w:numPr>
          <w:ilvl w:val="0"/>
          <w:numId w:val="43"/>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Det er ikke akseptabelt uten bussholdeplass. Man få finne en løsning. </w:t>
      </w:r>
    </w:p>
    <w:p w:rsidR="002A2670" w:rsidRPr="00395B02" w:rsidRDefault="002A2670" w:rsidP="002A2670">
      <w:pPr>
        <w:widowControl w:val="0"/>
        <w:rPr>
          <w:rFonts w:ascii="Times New Roman" w:eastAsia="Times New Roman" w:hAnsi="Times New Roman" w:cs="Times New Roman"/>
          <w:sz w:val="24"/>
          <w:szCs w:val="24"/>
        </w:rPr>
      </w:pPr>
    </w:p>
    <w:p w:rsidR="00436D7B" w:rsidRDefault="005453F5" w:rsidP="005453F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K</w:t>
      </w:r>
      <w:r w:rsidR="00436D7B" w:rsidRPr="007A2E8B">
        <w:rPr>
          <w:rFonts w:ascii="Times New Roman" w:eastAsia="Times New Roman" w:hAnsi="Times New Roman" w:cs="Times New Roman"/>
          <w:i/>
          <w:sz w:val="24"/>
          <w:szCs w:val="24"/>
        </w:rPr>
        <w:t>onklusjon:</w:t>
      </w:r>
    </w:p>
    <w:p w:rsidR="00436D7B" w:rsidRPr="007A2E8B" w:rsidRDefault="005453F5" w:rsidP="005453F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Kontaktutvalget gir sin tilskutning</w:t>
      </w:r>
      <w:r w:rsidR="00B00818">
        <w:rPr>
          <w:rFonts w:ascii="Times New Roman" w:eastAsia="Times New Roman" w:hAnsi="Times New Roman" w:cs="Times New Roman"/>
          <w:i/>
          <w:sz w:val="24"/>
          <w:szCs w:val="24"/>
        </w:rPr>
        <w:t xml:space="preserve"> til arbeidet med å planlegge</w:t>
      </w:r>
      <w:r>
        <w:rPr>
          <w:rFonts w:ascii="Times New Roman" w:eastAsia="Times New Roman" w:hAnsi="Times New Roman" w:cs="Times New Roman"/>
          <w:i/>
          <w:sz w:val="24"/>
          <w:szCs w:val="24"/>
        </w:rPr>
        <w:t xml:space="preserve"> midlertidig og permanent stopp for Metrobuss på Sluppen</w:t>
      </w:r>
      <w:r w:rsidR="00CC798C">
        <w:rPr>
          <w:rFonts w:ascii="Times New Roman" w:eastAsia="Times New Roman" w:hAnsi="Times New Roman" w:cs="Times New Roman"/>
          <w:i/>
          <w:sz w:val="24"/>
          <w:szCs w:val="24"/>
        </w:rPr>
        <w:t xml:space="preserve">. </w:t>
      </w:r>
      <w:r w:rsidR="00CE633B">
        <w:rPr>
          <w:rFonts w:ascii="Times New Roman" w:eastAsia="Times New Roman" w:hAnsi="Times New Roman" w:cs="Times New Roman"/>
          <w:i/>
          <w:sz w:val="24"/>
          <w:szCs w:val="24"/>
        </w:rPr>
        <w:t xml:space="preserve">Det gjenstår fortsatt noe usikkerhet, men </w:t>
      </w:r>
      <w:r w:rsidR="00122846">
        <w:rPr>
          <w:rFonts w:ascii="Times New Roman" w:eastAsia="Times New Roman" w:hAnsi="Times New Roman" w:cs="Times New Roman"/>
          <w:i/>
          <w:sz w:val="24"/>
          <w:szCs w:val="24"/>
        </w:rPr>
        <w:t>vi må</w:t>
      </w:r>
      <w:r w:rsidR="00CE633B">
        <w:rPr>
          <w:rFonts w:ascii="Times New Roman" w:eastAsia="Times New Roman" w:hAnsi="Times New Roman" w:cs="Times New Roman"/>
          <w:i/>
          <w:sz w:val="24"/>
          <w:szCs w:val="24"/>
        </w:rPr>
        <w:t xml:space="preserve"> </w:t>
      </w:r>
      <w:r w:rsidR="00B00818">
        <w:rPr>
          <w:rFonts w:ascii="Times New Roman" w:eastAsia="Times New Roman" w:hAnsi="Times New Roman" w:cs="Times New Roman"/>
          <w:i/>
          <w:sz w:val="24"/>
          <w:szCs w:val="24"/>
        </w:rPr>
        <w:t xml:space="preserve">finne en løsning for </w:t>
      </w:r>
      <w:r w:rsidR="00122846">
        <w:rPr>
          <w:rFonts w:ascii="Times New Roman" w:eastAsia="Times New Roman" w:hAnsi="Times New Roman" w:cs="Times New Roman"/>
          <w:i/>
          <w:sz w:val="24"/>
          <w:szCs w:val="24"/>
        </w:rPr>
        <w:t xml:space="preserve">busstopp som betjener området og midlertidige løsninger </w:t>
      </w:r>
      <w:proofErr w:type="gramStart"/>
      <w:r w:rsidR="00122846">
        <w:rPr>
          <w:rFonts w:ascii="Times New Roman" w:eastAsia="Times New Roman" w:hAnsi="Times New Roman" w:cs="Times New Roman"/>
          <w:i/>
          <w:sz w:val="24"/>
          <w:szCs w:val="24"/>
        </w:rPr>
        <w:t xml:space="preserve">som </w:t>
      </w:r>
      <w:r w:rsidR="00B00818">
        <w:rPr>
          <w:rFonts w:ascii="Times New Roman" w:eastAsia="Times New Roman" w:hAnsi="Times New Roman" w:cs="Times New Roman"/>
          <w:i/>
          <w:sz w:val="24"/>
          <w:szCs w:val="24"/>
        </w:rPr>
        <w:t xml:space="preserve"> sikre</w:t>
      </w:r>
      <w:r w:rsidR="00122846">
        <w:rPr>
          <w:rFonts w:ascii="Times New Roman" w:eastAsia="Times New Roman" w:hAnsi="Times New Roman" w:cs="Times New Roman"/>
          <w:i/>
          <w:sz w:val="24"/>
          <w:szCs w:val="24"/>
        </w:rPr>
        <w:t>r</w:t>
      </w:r>
      <w:proofErr w:type="gramEnd"/>
      <w:r w:rsidR="00B00818">
        <w:rPr>
          <w:rFonts w:ascii="Times New Roman" w:eastAsia="Times New Roman" w:hAnsi="Times New Roman" w:cs="Times New Roman"/>
          <w:i/>
          <w:sz w:val="24"/>
          <w:szCs w:val="24"/>
        </w:rPr>
        <w:t xml:space="preserve"> kontinuerlig betjening av området.  </w:t>
      </w:r>
      <w:r w:rsidR="00CC798C">
        <w:rPr>
          <w:rFonts w:ascii="Times New Roman" w:eastAsia="Times New Roman" w:hAnsi="Times New Roman" w:cs="Times New Roman"/>
          <w:i/>
          <w:sz w:val="24"/>
          <w:szCs w:val="24"/>
        </w:rPr>
        <w:t xml:space="preserve"> </w:t>
      </w:r>
    </w:p>
    <w:p w:rsidR="00436D7B" w:rsidRDefault="00436D7B" w:rsidP="00436D7B">
      <w:pPr>
        <w:pStyle w:val="NormalWeb"/>
        <w:widowControl w:val="0"/>
        <w:spacing w:before="0" w:beforeAutospacing="0" w:after="0" w:afterAutospacing="0"/>
        <w:rPr>
          <w:i/>
          <w:color w:val="000000"/>
        </w:rPr>
      </w:pPr>
    </w:p>
    <w:p w:rsidR="00436D7B" w:rsidRPr="00735C70" w:rsidRDefault="005453F5"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436D7B" w:rsidRPr="00EF7257">
        <w:rPr>
          <w:rFonts w:ascii="Times New Roman" w:eastAsia="Times New Roman" w:hAnsi="Times New Roman" w:cs="Times New Roman"/>
          <w:b/>
          <w:sz w:val="24"/>
          <w:szCs w:val="24"/>
        </w:rPr>
        <w:t>ak 2</w:t>
      </w:r>
      <w:r w:rsidR="00436D7B">
        <w:rPr>
          <w:rFonts w:ascii="Times New Roman" w:eastAsia="Times New Roman" w:hAnsi="Times New Roman" w:cs="Times New Roman"/>
          <w:b/>
          <w:sz w:val="24"/>
          <w:szCs w:val="24"/>
        </w:rPr>
        <w:t>5</w:t>
      </w:r>
      <w:r w:rsidR="00436D7B" w:rsidRPr="00EF7257">
        <w:rPr>
          <w:rFonts w:ascii="Times New Roman" w:eastAsia="Times New Roman" w:hAnsi="Times New Roman" w:cs="Times New Roman"/>
          <w:b/>
          <w:sz w:val="24"/>
          <w:szCs w:val="24"/>
        </w:rPr>
        <w:t xml:space="preserve">/19: Spørsmål om behov for KS2 for Metrobuss (Erik </w:t>
      </w:r>
      <w:proofErr w:type="spellStart"/>
      <w:r w:rsidR="00436D7B" w:rsidRPr="00EF7257">
        <w:rPr>
          <w:rFonts w:ascii="Times New Roman" w:eastAsia="Times New Roman" w:hAnsi="Times New Roman" w:cs="Times New Roman"/>
          <w:b/>
          <w:sz w:val="24"/>
          <w:szCs w:val="24"/>
        </w:rPr>
        <w:t>Spilsberg</w:t>
      </w:r>
      <w:proofErr w:type="spellEnd"/>
      <w:r w:rsidR="00436D7B" w:rsidRPr="00EF7257">
        <w:rPr>
          <w:rFonts w:ascii="Times New Roman" w:eastAsia="Times New Roman" w:hAnsi="Times New Roman" w:cs="Times New Roman"/>
          <w:b/>
          <w:sz w:val="24"/>
          <w:szCs w:val="24"/>
        </w:rPr>
        <w:t>)</w:t>
      </w:r>
    </w:p>
    <w:p w:rsidR="00436D7B" w:rsidRPr="00735C70" w:rsidRDefault="00436D7B" w:rsidP="005453F5">
      <w:pPr>
        <w:widowControl w:val="0"/>
        <w:spacing w:before="120"/>
        <w:rPr>
          <w:rFonts w:ascii="Times New Roman" w:eastAsia="Times New Roman" w:hAnsi="Times New Roman" w:cs="Times New Roman"/>
          <w:sz w:val="24"/>
          <w:szCs w:val="24"/>
        </w:rPr>
      </w:pPr>
      <w:r w:rsidRPr="00735C70">
        <w:rPr>
          <w:rFonts w:ascii="Times New Roman" w:eastAsia="Times New Roman" w:hAnsi="Times New Roman" w:cs="Times New Roman"/>
          <w:sz w:val="24"/>
          <w:szCs w:val="24"/>
        </w:rPr>
        <w:t xml:space="preserve">Bymiljøavtalen for 2016-2023 stilte krav om KS2 (Ekstern kvalitetssikring av styringsunderlag) og dette ble tolket </w:t>
      </w:r>
      <w:r>
        <w:rPr>
          <w:rFonts w:ascii="Times New Roman" w:eastAsia="Times New Roman" w:hAnsi="Times New Roman" w:cs="Times New Roman"/>
          <w:sz w:val="24"/>
          <w:szCs w:val="24"/>
        </w:rPr>
        <w:t xml:space="preserve">til </w:t>
      </w:r>
      <w:r w:rsidRPr="00735C70">
        <w:rPr>
          <w:rFonts w:ascii="Times New Roman" w:eastAsia="Times New Roman" w:hAnsi="Times New Roman" w:cs="Times New Roman"/>
          <w:sz w:val="24"/>
          <w:szCs w:val="24"/>
        </w:rPr>
        <w:t xml:space="preserve">å gjelde for de største gateprosjektene, Elgeseter gate og Innherredsvegen. </w:t>
      </w:r>
    </w:p>
    <w:p w:rsidR="00436D7B" w:rsidRPr="00735C70" w:rsidRDefault="00436D7B" w:rsidP="005453F5">
      <w:pPr>
        <w:widowControl w:val="0"/>
        <w:rPr>
          <w:rFonts w:ascii="Times New Roman" w:eastAsia="Times New Roman" w:hAnsi="Times New Roman" w:cs="Times New Roman"/>
          <w:sz w:val="24"/>
          <w:szCs w:val="24"/>
        </w:rPr>
      </w:pPr>
    </w:p>
    <w:p w:rsidR="00436D7B" w:rsidRPr="00735C70" w:rsidRDefault="00436D7B" w:rsidP="005453F5">
      <w:pPr>
        <w:widowControl w:val="0"/>
        <w:rPr>
          <w:rFonts w:ascii="Times New Roman" w:eastAsia="Times New Roman" w:hAnsi="Times New Roman" w:cs="Times New Roman"/>
          <w:sz w:val="24"/>
          <w:szCs w:val="24"/>
        </w:rPr>
      </w:pPr>
      <w:r w:rsidRPr="00735C70">
        <w:rPr>
          <w:rFonts w:ascii="Times New Roman" w:eastAsia="Times New Roman" w:hAnsi="Times New Roman" w:cs="Times New Roman"/>
          <w:sz w:val="24"/>
          <w:szCs w:val="24"/>
        </w:rPr>
        <w:t xml:space="preserve">Det er spørsmål om hensiktsmessigheten av KS2 for disse prosjektene nå når Finansdepartementets terskelverdi er hevet til 1 mrd kr og finansieringsgrunnlaget for alle gateprosjektene enkeltvis er betydelig lavere. KS2 er en tidkrevende og kostnadskrevende prosess som forsinker framdriften. </w:t>
      </w:r>
    </w:p>
    <w:p w:rsidR="00436D7B" w:rsidRPr="00735C70" w:rsidRDefault="00436D7B" w:rsidP="005453F5">
      <w:pPr>
        <w:widowControl w:val="0"/>
        <w:rPr>
          <w:rFonts w:ascii="Times New Roman" w:eastAsia="Times New Roman" w:hAnsi="Times New Roman" w:cs="Times New Roman"/>
          <w:sz w:val="24"/>
          <w:szCs w:val="24"/>
        </w:rPr>
      </w:pPr>
    </w:p>
    <w:p w:rsidR="00436D7B" w:rsidRPr="00735C70" w:rsidRDefault="00436D7B" w:rsidP="005453F5">
      <w:pPr>
        <w:widowControl w:val="0"/>
        <w:rPr>
          <w:rFonts w:ascii="Times New Roman" w:eastAsia="Times New Roman" w:hAnsi="Times New Roman" w:cs="Times New Roman"/>
          <w:sz w:val="24"/>
          <w:szCs w:val="24"/>
        </w:rPr>
      </w:pPr>
      <w:r w:rsidRPr="00735C70">
        <w:rPr>
          <w:rFonts w:ascii="Times New Roman" w:eastAsia="Times New Roman" w:hAnsi="Times New Roman" w:cs="Times New Roman"/>
          <w:sz w:val="24"/>
          <w:szCs w:val="24"/>
        </w:rPr>
        <w:t xml:space="preserve">Gateprosjektene er enkeltstående prosjekter med ulike gjennomføringstidspunkt. Dersom man skulle tolke det som krav om KS2 for hele porteføljen (alle gateprosjektene samlet) måtte man jobbe fram alle gateprosjektene til samme detaljnivå før man kunne gjennomføre KS2, noe som ville medført flere års forsinkelse for de prosjektene som er foreslått gjennomført først. </w:t>
      </w:r>
    </w:p>
    <w:p w:rsidR="00436D7B" w:rsidRPr="00735C70" w:rsidRDefault="00436D7B" w:rsidP="005453F5">
      <w:pPr>
        <w:widowControl w:val="0"/>
        <w:rPr>
          <w:rFonts w:ascii="Times New Roman" w:eastAsia="Times New Roman" w:hAnsi="Times New Roman" w:cs="Times New Roman"/>
          <w:sz w:val="24"/>
          <w:szCs w:val="24"/>
        </w:rPr>
      </w:pPr>
    </w:p>
    <w:p w:rsidR="00436D7B" w:rsidRDefault="00436D7B" w:rsidP="005453F5">
      <w:pPr>
        <w:widowControl w:val="0"/>
        <w:rPr>
          <w:rFonts w:ascii="Times New Roman" w:eastAsia="Times New Roman" w:hAnsi="Times New Roman" w:cs="Times New Roman"/>
          <w:sz w:val="24"/>
          <w:szCs w:val="24"/>
        </w:rPr>
      </w:pPr>
      <w:bookmarkStart w:id="0" w:name="_Hlk11260842"/>
      <w:r w:rsidRPr="00735C70">
        <w:rPr>
          <w:rFonts w:ascii="Times New Roman" w:eastAsia="Times New Roman" w:hAnsi="Times New Roman" w:cs="Times New Roman"/>
          <w:sz w:val="24"/>
          <w:szCs w:val="24"/>
        </w:rPr>
        <w:t xml:space="preserve">Programrådet behandlet saken i møte 2. mai 2019 og vedtok å oversende saken til Kontaktutvalget for avgjørelse uten anbefaling. </w:t>
      </w:r>
    </w:p>
    <w:p w:rsidR="006C683F" w:rsidRDefault="006C683F" w:rsidP="005453F5">
      <w:pPr>
        <w:widowControl w:val="0"/>
        <w:rPr>
          <w:rFonts w:ascii="Times New Roman" w:eastAsia="Times New Roman" w:hAnsi="Times New Roman" w:cs="Times New Roman"/>
          <w:sz w:val="24"/>
          <w:szCs w:val="24"/>
        </w:rPr>
      </w:pPr>
    </w:p>
    <w:p w:rsidR="006C683F" w:rsidRDefault="006C683F" w:rsidP="006C683F">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CD4075">
        <w:rPr>
          <w:rFonts w:ascii="Comic Sans MS" w:eastAsia="Times New Roman" w:hAnsi="Comic Sans MS" w:cs="Times New Roman"/>
          <w:sz w:val="18"/>
          <w:szCs w:val="18"/>
        </w:rPr>
        <w:t>Kommentarer:</w:t>
      </w:r>
    </w:p>
    <w:p w:rsidR="006C683F" w:rsidRPr="006C683F" w:rsidRDefault="006C683F" w:rsidP="006C683F">
      <w:pPr>
        <w:pStyle w:val="Listeavsnitt"/>
        <w:widowControl w:val="0"/>
        <w:numPr>
          <w:ilvl w:val="0"/>
          <w:numId w:val="44"/>
        </w:numPr>
        <w:rPr>
          <w:rFonts w:ascii="Times New Roman" w:eastAsia="Times New Roman" w:hAnsi="Times New Roman" w:cs="Times New Roman"/>
          <w:sz w:val="24"/>
          <w:szCs w:val="24"/>
        </w:rPr>
      </w:pPr>
      <w:r>
        <w:rPr>
          <w:rFonts w:ascii="Comic Sans MS" w:eastAsia="Times New Roman" w:hAnsi="Comic Sans MS" w:cs="Times New Roman"/>
          <w:sz w:val="18"/>
          <w:szCs w:val="18"/>
        </w:rPr>
        <w:t xml:space="preserve">Dette er fire forskjellige prosjekt som ikke krever KS2, men det er ikke til hinder for at det likevel gjennomføres en ekstern kostnadskontroll om det er ønske om dette. </w:t>
      </w:r>
    </w:p>
    <w:p w:rsidR="00436D7B" w:rsidRPr="00735C70" w:rsidRDefault="00436D7B" w:rsidP="005453F5">
      <w:pPr>
        <w:widowControl w:val="0"/>
        <w:rPr>
          <w:rFonts w:ascii="Times New Roman" w:eastAsia="Times New Roman" w:hAnsi="Times New Roman" w:cs="Times New Roman"/>
          <w:sz w:val="24"/>
          <w:szCs w:val="24"/>
        </w:rPr>
      </w:pPr>
    </w:p>
    <w:p w:rsidR="00436D7B" w:rsidRPr="005A16DF" w:rsidRDefault="005A16DF" w:rsidP="005453F5">
      <w:pPr>
        <w:widowControl w:val="0"/>
        <w:rPr>
          <w:rFonts w:ascii="Times New Roman" w:eastAsia="Times New Roman" w:hAnsi="Times New Roman" w:cs="Times New Roman"/>
          <w:i/>
          <w:sz w:val="24"/>
          <w:szCs w:val="24"/>
        </w:rPr>
      </w:pPr>
      <w:r w:rsidRPr="005A16DF">
        <w:rPr>
          <w:rFonts w:ascii="Times New Roman" w:eastAsia="Times New Roman" w:hAnsi="Times New Roman" w:cs="Times New Roman"/>
          <w:i/>
          <w:sz w:val="24"/>
          <w:szCs w:val="24"/>
        </w:rPr>
        <w:t>K</w:t>
      </w:r>
      <w:r w:rsidR="00436D7B" w:rsidRPr="005A16DF">
        <w:rPr>
          <w:rFonts w:ascii="Times New Roman" w:eastAsia="Times New Roman" w:hAnsi="Times New Roman" w:cs="Times New Roman"/>
          <w:i/>
          <w:sz w:val="24"/>
          <w:szCs w:val="24"/>
        </w:rPr>
        <w:t>onklusjon:</w:t>
      </w:r>
    </w:p>
    <w:p w:rsidR="00436D7B" w:rsidRPr="005A16DF" w:rsidRDefault="005A16DF" w:rsidP="005453F5">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Gateprosjektene betra</w:t>
      </w:r>
      <w:r w:rsidR="00E50B1C">
        <w:rPr>
          <w:rFonts w:ascii="Times New Roman" w:eastAsia="Times New Roman" w:hAnsi="Times New Roman" w:cs="Times New Roman"/>
          <w:i/>
          <w:sz w:val="24"/>
          <w:szCs w:val="24"/>
        </w:rPr>
        <w:t xml:space="preserve">ktes som </w:t>
      </w:r>
      <w:r w:rsidR="006C683F">
        <w:rPr>
          <w:rFonts w:ascii="Times New Roman" w:eastAsia="Times New Roman" w:hAnsi="Times New Roman" w:cs="Times New Roman"/>
          <w:i/>
          <w:sz w:val="24"/>
          <w:szCs w:val="24"/>
        </w:rPr>
        <w:t xml:space="preserve">fire forskjellige </w:t>
      </w:r>
      <w:r w:rsidR="00E50B1C">
        <w:rPr>
          <w:rFonts w:ascii="Times New Roman" w:eastAsia="Times New Roman" w:hAnsi="Times New Roman" w:cs="Times New Roman"/>
          <w:i/>
          <w:sz w:val="24"/>
          <w:szCs w:val="24"/>
        </w:rPr>
        <w:t>prosjekt</w:t>
      </w:r>
      <w:r w:rsidR="0049495A">
        <w:rPr>
          <w:rFonts w:ascii="Times New Roman" w:eastAsia="Times New Roman" w:hAnsi="Times New Roman" w:cs="Times New Roman"/>
          <w:i/>
          <w:sz w:val="24"/>
          <w:szCs w:val="24"/>
        </w:rPr>
        <w:t xml:space="preserve"> </w:t>
      </w:r>
      <w:r w:rsidR="006C683F">
        <w:rPr>
          <w:rFonts w:ascii="Times New Roman" w:eastAsia="Times New Roman" w:hAnsi="Times New Roman" w:cs="Times New Roman"/>
          <w:i/>
          <w:sz w:val="24"/>
          <w:szCs w:val="24"/>
        </w:rPr>
        <w:t>som ikke krever</w:t>
      </w:r>
      <w:r w:rsidR="00E50B1C">
        <w:rPr>
          <w:rFonts w:ascii="Times New Roman" w:eastAsia="Times New Roman" w:hAnsi="Times New Roman" w:cs="Times New Roman"/>
          <w:i/>
          <w:sz w:val="24"/>
          <w:szCs w:val="24"/>
        </w:rPr>
        <w:t xml:space="preserve"> KS2</w:t>
      </w:r>
      <w:r w:rsidR="006C683F">
        <w:rPr>
          <w:rFonts w:ascii="Times New Roman" w:eastAsia="Times New Roman" w:hAnsi="Times New Roman" w:cs="Times New Roman"/>
          <w:i/>
          <w:sz w:val="24"/>
          <w:szCs w:val="24"/>
        </w:rPr>
        <w:t>.</w:t>
      </w:r>
      <w:r w:rsidR="00E50B1C">
        <w:rPr>
          <w:rFonts w:ascii="Times New Roman" w:eastAsia="Times New Roman" w:hAnsi="Times New Roman" w:cs="Times New Roman"/>
          <w:i/>
          <w:sz w:val="24"/>
          <w:szCs w:val="24"/>
        </w:rPr>
        <w:t xml:space="preserve"> Det</w:t>
      </w:r>
      <w:r w:rsidR="006C683F">
        <w:rPr>
          <w:rFonts w:ascii="Times New Roman" w:eastAsia="Times New Roman" w:hAnsi="Times New Roman" w:cs="Times New Roman"/>
          <w:i/>
          <w:sz w:val="24"/>
          <w:szCs w:val="24"/>
        </w:rPr>
        <w:t>te</w:t>
      </w:r>
      <w:r w:rsidR="00E50B1C">
        <w:rPr>
          <w:rFonts w:ascii="Times New Roman" w:eastAsia="Times New Roman" w:hAnsi="Times New Roman" w:cs="Times New Roman"/>
          <w:i/>
          <w:sz w:val="24"/>
          <w:szCs w:val="24"/>
        </w:rPr>
        <w:t xml:space="preserve"> er ikke til hinder for at vi selv kan velge å benytte ekstern kvalitetssikrer.   </w:t>
      </w:r>
    </w:p>
    <w:bookmarkEnd w:id="0"/>
    <w:p w:rsidR="00436D7B" w:rsidRPr="00735C70" w:rsidRDefault="00436D7B" w:rsidP="00436D7B">
      <w:pPr>
        <w:widowControl w:val="0"/>
        <w:ind w:left="1440"/>
        <w:rPr>
          <w:rFonts w:ascii="Times New Roman" w:eastAsia="Times New Roman" w:hAnsi="Times New Roman" w:cs="Times New Roman"/>
          <w:sz w:val="24"/>
          <w:szCs w:val="24"/>
        </w:rPr>
      </w:pPr>
    </w:p>
    <w:p w:rsidR="00436D7B" w:rsidRDefault="00E50B1C"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ak 26/19: Evaluering av måloppnåelsen i Miljøpakken (Sek)</w:t>
      </w:r>
    </w:p>
    <w:p w:rsidR="00436D7B" w:rsidRDefault="00436D7B" w:rsidP="00E50B1C">
      <w:pPr>
        <w:widowControl w:val="0"/>
        <w:spacing w:before="120"/>
        <w:rPr>
          <w:rFonts w:ascii="Times New Roman" w:hAnsi="Times New Roman" w:cs="Times New Roman"/>
          <w:sz w:val="24"/>
          <w:szCs w:val="24"/>
        </w:rPr>
      </w:pPr>
      <w:r w:rsidRPr="00014333">
        <w:rPr>
          <w:rFonts w:ascii="Times New Roman" w:hAnsi="Times New Roman" w:cs="Times New Roman"/>
          <w:sz w:val="24"/>
          <w:szCs w:val="24"/>
        </w:rPr>
        <w:t>Evaluering av måloppnåelse i Miljøpakken for 2018 er ferdig</w:t>
      </w:r>
      <w:r>
        <w:rPr>
          <w:rFonts w:ascii="Times New Roman" w:hAnsi="Times New Roman" w:cs="Times New Roman"/>
          <w:sz w:val="24"/>
          <w:szCs w:val="24"/>
        </w:rPr>
        <w:t>.</w:t>
      </w:r>
      <w:r w:rsidRPr="00014333">
        <w:rPr>
          <w:rFonts w:ascii="Times New Roman" w:hAnsi="Times New Roman" w:cs="Times New Roman"/>
          <w:sz w:val="24"/>
          <w:szCs w:val="24"/>
        </w:rPr>
        <w:t xml:space="preserve"> Saken kommer senere enn vanlig, noe som skyldes at tall fra nasjonal RVU har latt vente på seg. Nå har vi fått foreløpige </w:t>
      </w:r>
      <w:r>
        <w:rPr>
          <w:rFonts w:ascii="Times New Roman" w:hAnsi="Times New Roman" w:cs="Times New Roman"/>
          <w:sz w:val="24"/>
          <w:szCs w:val="24"/>
        </w:rPr>
        <w:t xml:space="preserve">hovedtall </w:t>
      </w:r>
      <w:r w:rsidRPr="00014333">
        <w:rPr>
          <w:rFonts w:ascii="Times New Roman" w:hAnsi="Times New Roman" w:cs="Times New Roman"/>
          <w:sz w:val="24"/>
          <w:szCs w:val="24"/>
        </w:rPr>
        <w:t xml:space="preserve">tall som legges til grunn i evalueringen. </w:t>
      </w:r>
    </w:p>
    <w:p w:rsidR="00436D7B" w:rsidRDefault="00436D7B" w:rsidP="00E50B1C">
      <w:pPr>
        <w:widowControl w:val="0"/>
        <w:rPr>
          <w:rFonts w:ascii="Times New Roman" w:hAnsi="Times New Roman" w:cs="Times New Roman"/>
          <w:sz w:val="24"/>
          <w:szCs w:val="24"/>
        </w:rPr>
      </w:pPr>
    </w:p>
    <w:p w:rsidR="00436D7B" w:rsidRPr="00014333" w:rsidRDefault="00436D7B" w:rsidP="00E50B1C">
      <w:pPr>
        <w:widowControl w:val="0"/>
        <w:rPr>
          <w:rFonts w:ascii="Times New Roman" w:hAnsi="Times New Roman" w:cs="Times New Roman"/>
          <w:sz w:val="24"/>
          <w:szCs w:val="24"/>
        </w:rPr>
      </w:pPr>
      <w:r w:rsidRPr="00014333">
        <w:rPr>
          <w:rFonts w:ascii="Times New Roman" w:hAnsi="Times New Roman" w:cs="Times New Roman"/>
          <w:sz w:val="24"/>
          <w:szCs w:val="24"/>
        </w:rPr>
        <w:t xml:space="preserve">Målhorisonten for Miljøpakkens 10 mål gikk ut i 2018. Gjennom Byvekstavtalen er det satt nye mål. Dermed blir dette den siste evalueringen av de gamle målene. Rapporten inneholder også en oppsummerende vurdering/evaluering av de 10 første årene med Miljøpakken og hva vi har oppnådd. </w:t>
      </w:r>
      <w:r>
        <w:rPr>
          <w:rFonts w:ascii="Times New Roman" w:hAnsi="Times New Roman" w:cs="Times New Roman"/>
          <w:sz w:val="24"/>
          <w:szCs w:val="24"/>
        </w:rPr>
        <w:t xml:space="preserve"> Denne viser god måloppnåelse på mange områder. Her nevnes spesielt at det er full måloppnåelse både for målet om redusert klimagassutslipp i </w:t>
      </w:r>
      <w:proofErr w:type="spellStart"/>
      <w:r>
        <w:rPr>
          <w:rFonts w:ascii="Times New Roman" w:hAnsi="Times New Roman" w:cs="Times New Roman"/>
          <w:sz w:val="24"/>
          <w:szCs w:val="24"/>
        </w:rPr>
        <w:t>byområdet</w:t>
      </w:r>
      <w:proofErr w:type="spellEnd"/>
      <w:r>
        <w:rPr>
          <w:rFonts w:ascii="Times New Roman" w:hAnsi="Times New Roman" w:cs="Times New Roman"/>
          <w:sz w:val="24"/>
          <w:szCs w:val="24"/>
        </w:rPr>
        <w:t xml:space="preserve"> og for mer </w:t>
      </w:r>
      <w:r>
        <w:rPr>
          <w:rFonts w:ascii="Times New Roman" w:hAnsi="Times New Roman" w:cs="Times New Roman"/>
          <w:sz w:val="24"/>
          <w:szCs w:val="24"/>
        </w:rPr>
        <w:lastRenderedPageBreak/>
        <w:t xml:space="preserve">miljøvennlig endret reisemiddelbruk. </w:t>
      </w:r>
    </w:p>
    <w:p w:rsidR="00436D7B" w:rsidRPr="00014333" w:rsidRDefault="00436D7B" w:rsidP="00E50B1C">
      <w:pPr>
        <w:widowControl w:val="0"/>
        <w:rPr>
          <w:rFonts w:ascii="Times New Roman" w:hAnsi="Times New Roman" w:cs="Times New Roman"/>
          <w:sz w:val="24"/>
          <w:szCs w:val="24"/>
        </w:rPr>
      </w:pPr>
    </w:p>
    <w:p w:rsidR="00436D7B" w:rsidRDefault="00436D7B" w:rsidP="00E50B1C">
      <w:pPr>
        <w:widowControl w:val="0"/>
        <w:rPr>
          <w:rFonts w:ascii="Times New Roman" w:hAnsi="Times New Roman" w:cs="Times New Roman"/>
          <w:sz w:val="24"/>
          <w:szCs w:val="24"/>
        </w:rPr>
      </w:pPr>
      <w:r w:rsidRPr="00014333">
        <w:rPr>
          <w:rFonts w:ascii="Times New Roman" w:hAnsi="Times New Roman" w:cs="Times New Roman"/>
          <w:sz w:val="24"/>
          <w:szCs w:val="24"/>
        </w:rPr>
        <w:t xml:space="preserve">Grunnet tidsfrister er evalueringsrapporten allerede sendt til partene som forbereder politisk sak. Evaluering 2018 </w:t>
      </w:r>
      <w:r>
        <w:rPr>
          <w:rFonts w:ascii="Times New Roman" w:hAnsi="Times New Roman" w:cs="Times New Roman"/>
          <w:sz w:val="24"/>
          <w:szCs w:val="24"/>
        </w:rPr>
        <w:t>legges ved den</w:t>
      </w:r>
      <w:r w:rsidRPr="00014333">
        <w:rPr>
          <w:rFonts w:ascii="Times New Roman" w:hAnsi="Times New Roman" w:cs="Times New Roman"/>
          <w:sz w:val="24"/>
          <w:szCs w:val="24"/>
        </w:rPr>
        <w:t xml:space="preserve"> politiske saken om handlingsprogrammet for 2020-23. </w:t>
      </w:r>
    </w:p>
    <w:p w:rsidR="00436D7B" w:rsidRDefault="00436D7B" w:rsidP="00E50B1C">
      <w:pPr>
        <w:widowControl w:val="0"/>
        <w:rPr>
          <w:rFonts w:ascii="Times New Roman" w:hAnsi="Times New Roman" w:cs="Times New Roman"/>
          <w:sz w:val="24"/>
          <w:szCs w:val="24"/>
        </w:rPr>
      </w:pPr>
    </w:p>
    <w:p w:rsidR="0049495A" w:rsidRDefault="0049495A" w:rsidP="0049495A">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CD4075">
        <w:rPr>
          <w:rFonts w:ascii="Comic Sans MS" w:eastAsia="Times New Roman" w:hAnsi="Comic Sans MS" w:cs="Times New Roman"/>
          <w:sz w:val="18"/>
          <w:szCs w:val="18"/>
        </w:rPr>
        <w:t>Kommentarer:</w:t>
      </w:r>
    </w:p>
    <w:p w:rsidR="0049495A" w:rsidRPr="0049495A" w:rsidRDefault="0049495A" w:rsidP="0049495A">
      <w:pPr>
        <w:pStyle w:val="Listeavsnitt"/>
        <w:widowControl w:val="0"/>
        <w:numPr>
          <w:ilvl w:val="0"/>
          <w:numId w:val="44"/>
        </w:numPr>
        <w:rPr>
          <w:rFonts w:ascii="Times New Roman" w:hAnsi="Times New Roman" w:cs="Times New Roman"/>
          <w:sz w:val="24"/>
          <w:szCs w:val="24"/>
        </w:rPr>
      </w:pPr>
      <w:r w:rsidRPr="0049495A">
        <w:rPr>
          <w:rFonts w:ascii="Comic Sans MS" w:eastAsia="Times New Roman" w:hAnsi="Comic Sans MS" w:cs="Times New Roman"/>
          <w:sz w:val="18"/>
          <w:szCs w:val="18"/>
        </w:rPr>
        <w:t>Mye bra arbeid på alle nivå som gir gode resultat.</w:t>
      </w:r>
      <w:r>
        <w:rPr>
          <w:rFonts w:ascii="Comic Sans MS" w:eastAsia="Times New Roman" w:hAnsi="Comic Sans MS" w:cs="Times New Roman"/>
          <w:sz w:val="18"/>
          <w:szCs w:val="18"/>
        </w:rPr>
        <w:t xml:space="preserve"> Dette må vi også formidle til andre.</w:t>
      </w:r>
    </w:p>
    <w:p w:rsidR="0049495A" w:rsidRDefault="0049495A" w:rsidP="00E50B1C">
      <w:pPr>
        <w:widowControl w:val="0"/>
        <w:rPr>
          <w:rFonts w:ascii="Times New Roman" w:hAnsi="Times New Roman" w:cs="Times New Roman"/>
          <w:sz w:val="24"/>
          <w:szCs w:val="24"/>
        </w:rPr>
      </w:pPr>
    </w:p>
    <w:p w:rsidR="00436D7B" w:rsidRPr="00C3170F" w:rsidRDefault="00E50B1C" w:rsidP="00E50B1C">
      <w:pPr>
        <w:widowControl w:val="0"/>
        <w:rPr>
          <w:rFonts w:ascii="Times New Roman" w:hAnsi="Times New Roman" w:cs="Times New Roman"/>
          <w:i/>
          <w:sz w:val="24"/>
          <w:szCs w:val="24"/>
        </w:rPr>
      </w:pPr>
      <w:r>
        <w:rPr>
          <w:rFonts w:ascii="Times New Roman" w:hAnsi="Times New Roman" w:cs="Times New Roman"/>
          <w:i/>
          <w:sz w:val="24"/>
          <w:szCs w:val="24"/>
        </w:rPr>
        <w:t>K</w:t>
      </w:r>
      <w:r w:rsidR="00436D7B" w:rsidRPr="00C3170F">
        <w:rPr>
          <w:rFonts w:ascii="Times New Roman" w:hAnsi="Times New Roman" w:cs="Times New Roman"/>
          <w:i/>
          <w:sz w:val="24"/>
          <w:szCs w:val="24"/>
        </w:rPr>
        <w:t>onklusjon:</w:t>
      </w:r>
    </w:p>
    <w:p w:rsidR="00436D7B" w:rsidRPr="00C3170F" w:rsidRDefault="00436D7B" w:rsidP="00E50B1C">
      <w:pPr>
        <w:widowControl w:val="0"/>
        <w:rPr>
          <w:rFonts w:ascii="Times New Roman" w:hAnsi="Times New Roman" w:cs="Times New Roman"/>
          <w:i/>
          <w:sz w:val="24"/>
          <w:szCs w:val="24"/>
        </w:rPr>
      </w:pPr>
      <w:r w:rsidRPr="00C3170F">
        <w:rPr>
          <w:rFonts w:ascii="Times New Roman" w:hAnsi="Times New Roman" w:cs="Times New Roman"/>
          <w:i/>
          <w:sz w:val="24"/>
          <w:szCs w:val="24"/>
        </w:rPr>
        <w:t>Kontaktutvalget gir sin tilslutning til evalueringen for 2018</w:t>
      </w:r>
      <w:r w:rsidR="00E50B1C">
        <w:rPr>
          <w:rFonts w:ascii="Times New Roman" w:hAnsi="Times New Roman" w:cs="Times New Roman"/>
          <w:i/>
          <w:sz w:val="24"/>
          <w:szCs w:val="24"/>
        </w:rPr>
        <w:t xml:space="preserve"> og ber om at de positive resultatene gjøres kjent for andre.</w:t>
      </w:r>
    </w:p>
    <w:p w:rsidR="00436D7B" w:rsidRDefault="00436D7B" w:rsidP="00436D7B">
      <w:pPr>
        <w:pStyle w:val="NormalWeb"/>
        <w:widowControl w:val="0"/>
        <w:spacing w:before="0" w:beforeAutospacing="0" w:after="0" w:afterAutospacing="0"/>
        <w:rPr>
          <w:b/>
        </w:rPr>
      </w:pPr>
    </w:p>
    <w:p w:rsidR="00436D7B" w:rsidRPr="00C0309B" w:rsidRDefault="00E50B1C" w:rsidP="00436D7B">
      <w:pPr>
        <w:pStyle w:val="NormalWeb"/>
        <w:widowControl w:val="0"/>
        <w:spacing w:before="0" w:beforeAutospacing="0" w:after="0" w:afterAutospacing="0"/>
        <w:rPr>
          <w:i/>
          <w:color w:val="000000"/>
        </w:rPr>
      </w:pPr>
      <w:r>
        <w:rPr>
          <w:b/>
        </w:rPr>
        <w:t>S</w:t>
      </w:r>
      <w:r w:rsidR="00436D7B">
        <w:rPr>
          <w:b/>
        </w:rPr>
        <w:t xml:space="preserve">ak 27/19: Disponering av ressurser i Miljøpakken etter byvekstavtale </w:t>
      </w:r>
      <w:r w:rsidR="00436D7B">
        <w:t>(S</w:t>
      </w:r>
      <w:r w:rsidR="00436D7B" w:rsidRPr="000D212A">
        <w:t>ek)</w:t>
      </w:r>
    </w:p>
    <w:p w:rsidR="00436D7B" w:rsidRDefault="00436D7B" w:rsidP="00E50B1C">
      <w:pPr>
        <w:pStyle w:val="NormalWeb"/>
        <w:widowControl w:val="0"/>
        <w:shd w:val="clear" w:color="auto" w:fill="FFFFFF"/>
        <w:spacing w:before="120" w:beforeAutospacing="0" w:after="0" w:afterAutospacing="0"/>
        <w:rPr>
          <w:color w:val="222222"/>
        </w:rPr>
      </w:pPr>
      <w:r>
        <w:rPr>
          <w:color w:val="222222"/>
        </w:rPr>
        <w:t xml:space="preserve">Kontaktutvalget behandlet i sak 12/19 handlingsprogram for perioden 2020 – 2023 som nå går videre til politisk behandling i kommunen og fylkestinget. Handlingsprogrammet er utarbeidet </w:t>
      </w:r>
      <w:r w:rsidRPr="00A20E03">
        <w:rPr>
          <w:color w:val="222222"/>
          <w:u w:val="single"/>
        </w:rPr>
        <w:t>før byvekstavtalen</w:t>
      </w:r>
      <w:r>
        <w:rPr>
          <w:color w:val="222222"/>
        </w:rPr>
        <w:t xml:space="preserve"> og vil bli erstattet av et nytt program for samme 4-årsperiode som ventes lokalpolitisk behandlet i februar/mars 2020. </w:t>
      </w:r>
    </w:p>
    <w:p w:rsidR="00436D7B" w:rsidRDefault="00436D7B" w:rsidP="00E50B1C">
      <w:pPr>
        <w:pStyle w:val="NormalWeb"/>
        <w:widowControl w:val="0"/>
        <w:shd w:val="clear" w:color="auto" w:fill="FFFFFF"/>
        <w:spacing w:before="0" w:beforeAutospacing="0" w:after="0" w:afterAutospacing="0"/>
        <w:rPr>
          <w:color w:val="222222"/>
        </w:rPr>
      </w:pPr>
    </w:p>
    <w:p w:rsidR="00436D7B" w:rsidRDefault="00436D7B" w:rsidP="00E50B1C">
      <w:pPr>
        <w:pStyle w:val="NormalWeb"/>
        <w:widowControl w:val="0"/>
        <w:shd w:val="clear" w:color="auto" w:fill="FFFFFF"/>
        <w:spacing w:before="0" w:beforeAutospacing="0" w:after="0" w:afterAutospacing="0"/>
        <w:rPr>
          <w:color w:val="222222"/>
        </w:rPr>
      </w:pPr>
      <w:r>
        <w:rPr>
          <w:color w:val="222222"/>
        </w:rPr>
        <w:t xml:space="preserve">Det ”foreløpige” handlingsprogrammet viktigste funksjon er å avklare rammene for tiltak i </w:t>
      </w:r>
      <w:proofErr w:type="spellStart"/>
      <w:r>
        <w:rPr>
          <w:color w:val="222222"/>
        </w:rPr>
        <w:t>årsbudsjett</w:t>
      </w:r>
      <w:proofErr w:type="spellEnd"/>
      <w:r>
        <w:rPr>
          <w:color w:val="222222"/>
        </w:rPr>
        <w:t xml:space="preserve"> 2020, statsbudsjett 2020 og innspill til arbeidet med statsbudsjett 2021. Det er også sendt til de nye kommunene i </w:t>
      </w:r>
      <w:proofErr w:type="spellStart"/>
      <w:r>
        <w:rPr>
          <w:color w:val="222222"/>
        </w:rPr>
        <w:t>byvekstsamarbeidet</w:t>
      </w:r>
      <w:proofErr w:type="spellEnd"/>
      <w:r>
        <w:rPr>
          <w:color w:val="222222"/>
        </w:rPr>
        <w:t xml:space="preserve"> som orientering og grunnlag for innspill til arbeidet med nytt handlingsprogram 2020-2023 og </w:t>
      </w:r>
      <w:proofErr w:type="spellStart"/>
      <w:r>
        <w:rPr>
          <w:color w:val="222222"/>
        </w:rPr>
        <w:t>årsbudsjett</w:t>
      </w:r>
      <w:proofErr w:type="spellEnd"/>
      <w:r>
        <w:rPr>
          <w:color w:val="222222"/>
        </w:rPr>
        <w:t xml:space="preserve"> 2020. </w:t>
      </w:r>
    </w:p>
    <w:p w:rsidR="00436D7B" w:rsidRDefault="00436D7B" w:rsidP="00E50B1C">
      <w:pPr>
        <w:pStyle w:val="NormalWeb"/>
        <w:widowControl w:val="0"/>
        <w:shd w:val="clear" w:color="auto" w:fill="FFFFFF"/>
        <w:spacing w:before="0" w:beforeAutospacing="0" w:after="0" w:afterAutospacing="0"/>
        <w:rPr>
          <w:color w:val="222222"/>
        </w:rPr>
      </w:pPr>
    </w:p>
    <w:p w:rsidR="00436D7B" w:rsidRDefault="00436D7B" w:rsidP="00E50B1C">
      <w:pPr>
        <w:pStyle w:val="NormalWeb"/>
        <w:widowControl w:val="0"/>
        <w:shd w:val="clear" w:color="auto" w:fill="FFFFFF"/>
        <w:spacing w:before="0" w:beforeAutospacing="0" w:after="0" w:afterAutospacing="0"/>
      </w:pPr>
      <w:r>
        <w:rPr>
          <w:color w:val="222222"/>
        </w:rPr>
        <w:t xml:space="preserve">Staten stilte krav om at fylkeskommunen og Trondheim kommune skulle være omforente om bruken av tidligere midler i Miljøpakken som grunnlag for </w:t>
      </w:r>
      <w:proofErr w:type="spellStart"/>
      <w:r>
        <w:rPr>
          <w:color w:val="222222"/>
        </w:rPr>
        <w:t>byvekstforhandlingene</w:t>
      </w:r>
      <w:proofErr w:type="spellEnd"/>
      <w:r>
        <w:rPr>
          <w:color w:val="222222"/>
        </w:rPr>
        <w:t xml:space="preserve">. Fylkestinget og bystyret behandlet sommeren 2018 en utbyggingsplan basert på kjente inntekter fram til 2019. Lånebehovet skulle ligge innenfor garantirammen på 1 mrd kr og la seg nedbetale innen utløpet av 2029. Planen viste bl.a. forskuttering av </w:t>
      </w:r>
      <w:proofErr w:type="spellStart"/>
      <w:r>
        <w:rPr>
          <w:color w:val="222222"/>
        </w:rPr>
        <w:t>Nydalsbrua</w:t>
      </w:r>
      <w:proofErr w:type="spellEnd"/>
      <w:r>
        <w:rPr>
          <w:color w:val="222222"/>
        </w:rPr>
        <w:t xml:space="preserve"> og var innspill til statsbudsjett 2020. Foruten konkrete prosjekt- og tiltaksrammer inneholdt planen også en uspesifisert reservepost på ca 1,2 mrd kr som partene ville ta stilling til senere. </w:t>
      </w:r>
      <w:r>
        <w:t xml:space="preserve">To av </w:t>
      </w:r>
      <w:proofErr w:type="spellStart"/>
      <w:r>
        <w:t>vegprosjektene</w:t>
      </w:r>
      <w:proofErr w:type="spellEnd"/>
      <w:r>
        <w:t xml:space="preserve"> i Miljøpakkens trinn 2 mangler finansiering i det omforente grunnlaget. Det gjelder </w:t>
      </w:r>
      <w:proofErr w:type="spellStart"/>
      <w:r>
        <w:t>Byåstunnelen</w:t>
      </w:r>
      <w:proofErr w:type="spellEnd"/>
      <w:r>
        <w:t xml:space="preserve"> og </w:t>
      </w:r>
      <w:proofErr w:type="spellStart"/>
      <w:r>
        <w:t>Brundalsforbindelsen</w:t>
      </w:r>
      <w:proofErr w:type="spellEnd"/>
      <w:r>
        <w:t>.</w:t>
      </w:r>
    </w:p>
    <w:p w:rsidR="00436D7B" w:rsidRDefault="00436D7B" w:rsidP="00E50B1C">
      <w:pPr>
        <w:pStyle w:val="NormalWeb"/>
        <w:widowControl w:val="0"/>
        <w:shd w:val="clear" w:color="auto" w:fill="FFFFFF"/>
        <w:spacing w:before="0" w:beforeAutospacing="0" w:after="0" w:afterAutospacing="0"/>
      </w:pPr>
      <w:r>
        <w:t> </w:t>
      </w:r>
    </w:p>
    <w:p w:rsidR="00436D7B" w:rsidRDefault="00436D7B" w:rsidP="00E50B1C">
      <w:pPr>
        <w:pStyle w:val="NormalWeb"/>
        <w:widowControl w:val="0"/>
        <w:shd w:val="clear" w:color="auto" w:fill="FFFFFF"/>
        <w:spacing w:before="0" w:beforeAutospacing="0" w:after="0" w:afterAutospacing="0"/>
      </w:pPr>
      <w:r>
        <w:rPr>
          <w:color w:val="222222"/>
        </w:rPr>
        <w:t xml:space="preserve">Den uspesifiserte reserven er før byvekstavtalen redusert til omlag 750 mill kr, først og fremst på grunn av endrede forutsetninger for statlig tilskuddsandel til Metrobuss og noe på grunn av utvidede rammer for tiltak på </w:t>
      </w:r>
      <w:proofErr w:type="spellStart"/>
      <w:r>
        <w:rPr>
          <w:color w:val="222222"/>
        </w:rPr>
        <w:t>lokalveg</w:t>
      </w:r>
      <w:proofErr w:type="spellEnd"/>
      <w:r>
        <w:rPr>
          <w:color w:val="222222"/>
        </w:rPr>
        <w:t xml:space="preserve"> i </w:t>
      </w:r>
      <w:proofErr w:type="spellStart"/>
      <w:r>
        <w:rPr>
          <w:color w:val="222222"/>
        </w:rPr>
        <w:t>årsbudsjett</w:t>
      </w:r>
      <w:proofErr w:type="spellEnd"/>
      <w:r>
        <w:rPr>
          <w:color w:val="222222"/>
        </w:rPr>
        <w:t>. </w:t>
      </w:r>
    </w:p>
    <w:p w:rsidR="00436D7B" w:rsidRDefault="00436D7B" w:rsidP="00E50B1C">
      <w:pPr>
        <w:pStyle w:val="NormalWeb"/>
        <w:widowControl w:val="0"/>
        <w:shd w:val="clear" w:color="auto" w:fill="FFFFFF"/>
        <w:spacing w:before="0" w:beforeAutospacing="0" w:after="0" w:afterAutospacing="0"/>
      </w:pPr>
      <w:r>
        <w:t> </w:t>
      </w:r>
    </w:p>
    <w:p w:rsidR="00436D7B" w:rsidRDefault="00436D7B" w:rsidP="00E50B1C">
      <w:pPr>
        <w:pStyle w:val="NormalWeb"/>
        <w:widowControl w:val="0"/>
        <w:shd w:val="clear" w:color="auto" w:fill="FFFFFF"/>
        <w:spacing w:before="0" w:beforeAutospacing="0" w:after="0" w:afterAutospacing="0"/>
      </w:pPr>
      <w:r>
        <w:rPr>
          <w:color w:val="222222"/>
        </w:rPr>
        <w:t>Gjennom byvekstavtalen er Miljøpakken tilført ca 5 mrd kr.  Midlene er i stor grad bundet til tiltak på riksveg, til tiltak i kommunene utenfor Trondheim og til egenandel for utvidelse av statlig tilskudd til Metrobuss.  Udisponert ramme har med byvekstavtalen økt til nærmere 1,8 mrd kr. </w:t>
      </w:r>
    </w:p>
    <w:p w:rsidR="00436D7B" w:rsidRDefault="00436D7B" w:rsidP="00E50B1C">
      <w:pPr>
        <w:pStyle w:val="NormalWeb"/>
        <w:widowControl w:val="0"/>
        <w:shd w:val="clear" w:color="auto" w:fill="FFFFFF"/>
        <w:spacing w:before="0" w:beforeAutospacing="0" w:after="0" w:afterAutospacing="0"/>
      </w:pPr>
      <w:r>
        <w:t> </w:t>
      </w:r>
    </w:p>
    <w:p w:rsidR="00436D7B" w:rsidRDefault="00436D7B" w:rsidP="00E50B1C">
      <w:pPr>
        <w:pStyle w:val="NormalWeb"/>
        <w:widowControl w:val="0"/>
        <w:shd w:val="clear" w:color="auto" w:fill="FFFFFF"/>
        <w:spacing w:before="0" w:beforeAutospacing="0" w:after="0" w:afterAutospacing="0"/>
        <w:rPr>
          <w:color w:val="222222"/>
        </w:rPr>
      </w:pPr>
      <w:r>
        <w:rPr>
          <w:color w:val="222222"/>
        </w:rPr>
        <w:t xml:space="preserve">Hensikten med denne orienteringen er først og fremst å synliggjøre at til tross for betydelig økning av finansieringsrammen i byvekstavtalen er det fortsatt begrensede ressurser innenfor visse tiltaksområder. Det er viktig å starte drøftingen av hvilke tiltak som er aktuelle å belyse slik at konsekvensene av prioriteringene framgår gjennom arbeidet med handlingsprogrammet. </w:t>
      </w:r>
    </w:p>
    <w:p w:rsidR="00436D7B" w:rsidRPr="00735C70" w:rsidRDefault="00436D7B" w:rsidP="00E50B1C">
      <w:pPr>
        <w:pStyle w:val="NormalWeb"/>
        <w:widowControl w:val="0"/>
        <w:numPr>
          <w:ilvl w:val="0"/>
          <w:numId w:val="37"/>
        </w:numPr>
        <w:shd w:val="clear" w:color="auto" w:fill="FFFFFF"/>
        <w:spacing w:before="120" w:beforeAutospacing="0" w:after="0" w:afterAutospacing="0"/>
        <w:ind w:left="714" w:hanging="357"/>
      </w:pPr>
      <w:r>
        <w:rPr>
          <w:color w:val="222222"/>
        </w:rPr>
        <w:t xml:space="preserve">Skal </w:t>
      </w:r>
      <w:proofErr w:type="spellStart"/>
      <w:r>
        <w:rPr>
          <w:color w:val="222222"/>
        </w:rPr>
        <w:t>Byåstunnelen</w:t>
      </w:r>
      <w:proofErr w:type="spellEnd"/>
      <w:r>
        <w:rPr>
          <w:color w:val="222222"/>
        </w:rPr>
        <w:t xml:space="preserve"> bygges, legger dette helt andre føringer på annen bruk av midler </w:t>
      </w:r>
      <w:r>
        <w:rPr>
          <w:color w:val="222222"/>
        </w:rPr>
        <w:lastRenderedPageBreak/>
        <w:t xml:space="preserve">enn om den ikke bygges. </w:t>
      </w:r>
    </w:p>
    <w:p w:rsidR="00436D7B" w:rsidRPr="00735C70" w:rsidRDefault="00436D7B" w:rsidP="00E50B1C">
      <w:pPr>
        <w:pStyle w:val="NormalWeb"/>
        <w:widowControl w:val="0"/>
        <w:numPr>
          <w:ilvl w:val="0"/>
          <w:numId w:val="37"/>
        </w:numPr>
        <w:shd w:val="clear" w:color="auto" w:fill="FFFFFF"/>
        <w:spacing w:before="0" w:beforeAutospacing="0" w:after="0" w:afterAutospacing="0"/>
        <w:ind w:left="720"/>
      </w:pPr>
      <w:r>
        <w:rPr>
          <w:color w:val="222222"/>
        </w:rPr>
        <w:t>Hva er konsekvensene av å øke bidraget til drift av kollektivtrafikk?</w:t>
      </w:r>
    </w:p>
    <w:p w:rsidR="00436D7B" w:rsidRPr="00735C70" w:rsidRDefault="00436D7B" w:rsidP="00E50B1C">
      <w:pPr>
        <w:pStyle w:val="NormalWeb"/>
        <w:widowControl w:val="0"/>
        <w:numPr>
          <w:ilvl w:val="0"/>
          <w:numId w:val="37"/>
        </w:numPr>
        <w:shd w:val="clear" w:color="auto" w:fill="FFFFFF"/>
        <w:spacing w:before="0" w:beforeAutospacing="0" w:after="0" w:afterAutospacing="0"/>
        <w:ind w:left="720"/>
      </w:pPr>
      <w:r>
        <w:rPr>
          <w:color w:val="222222"/>
        </w:rPr>
        <w:t xml:space="preserve">Er den omforente fordelingen av midler til prosjekter og tiltaksområder, som ble vedtatt av kommunen og fylket i fjor sommer, bindende, eller skal alternative fordelingsmodeller belyses? </w:t>
      </w:r>
    </w:p>
    <w:p w:rsidR="00436D7B" w:rsidRPr="00735C70" w:rsidRDefault="00436D7B" w:rsidP="00E50B1C">
      <w:pPr>
        <w:pStyle w:val="NormalWeb"/>
        <w:widowControl w:val="0"/>
        <w:numPr>
          <w:ilvl w:val="0"/>
          <w:numId w:val="37"/>
        </w:numPr>
        <w:shd w:val="clear" w:color="auto" w:fill="FFFFFF"/>
        <w:spacing w:before="0" w:beforeAutospacing="0" w:after="0" w:afterAutospacing="0"/>
        <w:ind w:left="720"/>
      </w:pPr>
      <w:r>
        <w:rPr>
          <w:color w:val="222222"/>
        </w:rPr>
        <w:t>Kan det være rom for å øke inntektsgrunnlaget, f.eks. gjennom avgift for elbil i bomstasjonene? </w:t>
      </w:r>
    </w:p>
    <w:p w:rsidR="00436D7B" w:rsidRDefault="00436D7B" w:rsidP="00E50B1C">
      <w:pPr>
        <w:pStyle w:val="NormalWeb"/>
        <w:widowControl w:val="0"/>
        <w:shd w:val="clear" w:color="auto" w:fill="FFFFFF"/>
        <w:spacing w:before="0" w:beforeAutospacing="0" w:after="0" w:afterAutospacing="0"/>
      </w:pPr>
      <w:r>
        <w:t>  </w:t>
      </w:r>
    </w:p>
    <w:p w:rsidR="00FB34C5" w:rsidRDefault="00FB34C5" w:rsidP="00FB34C5">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CD4075">
        <w:rPr>
          <w:rFonts w:ascii="Comic Sans MS" w:eastAsia="Times New Roman" w:hAnsi="Comic Sans MS" w:cs="Times New Roman"/>
          <w:sz w:val="18"/>
          <w:szCs w:val="18"/>
        </w:rPr>
        <w:t>Kommentarer:</w:t>
      </w:r>
    </w:p>
    <w:p w:rsidR="00FB34C5" w:rsidRPr="00B65888" w:rsidRDefault="00FB34C5" w:rsidP="00FB34C5">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Vi trenger et egnet verktøy for prioritering av prosjekt.</w:t>
      </w:r>
    </w:p>
    <w:p w:rsidR="00B65888" w:rsidRPr="00B65888" w:rsidRDefault="00B65888" w:rsidP="00FB34C5">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Kommunen har behandlet dette politisk.</w:t>
      </w:r>
    </w:p>
    <w:p w:rsidR="004964B7" w:rsidRPr="004964B7" w:rsidRDefault="00B65888" w:rsidP="00B65888">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 xml:space="preserve">Viktig med en prosess for å få med de nye kommunene i arbeidet. Ta vare på den gode prosessen som var under </w:t>
      </w:r>
      <w:proofErr w:type="spellStart"/>
      <w:r>
        <w:rPr>
          <w:rFonts w:ascii="Comic Sans MS" w:eastAsia="Times New Roman" w:hAnsi="Comic Sans MS" w:cs="Times New Roman"/>
          <w:sz w:val="18"/>
          <w:szCs w:val="18"/>
        </w:rPr>
        <w:t>byvekstforhandlingene</w:t>
      </w:r>
      <w:proofErr w:type="spellEnd"/>
      <w:r>
        <w:rPr>
          <w:rFonts w:ascii="Comic Sans MS" w:eastAsia="Times New Roman" w:hAnsi="Comic Sans MS" w:cs="Times New Roman"/>
          <w:sz w:val="18"/>
          <w:szCs w:val="18"/>
        </w:rPr>
        <w:t xml:space="preserve">. </w:t>
      </w:r>
      <w:r w:rsidR="005B0D0A">
        <w:rPr>
          <w:rFonts w:ascii="Comic Sans MS" w:eastAsia="Times New Roman" w:hAnsi="Comic Sans MS" w:cs="Times New Roman"/>
          <w:sz w:val="18"/>
          <w:szCs w:val="18"/>
        </w:rPr>
        <w:t xml:space="preserve">Det er store forventninger. </w:t>
      </w:r>
    </w:p>
    <w:p w:rsidR="00B65888" w:rsidRPr="004964B7" w:rsidRDefault="00B65888" w:rsidP="00FB34C5">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 xml:space="preserve">Styringsverktøyet må omfatte alle Miljøpakkens mål, ikke bare nullvekstmålet. Vi skal også bygge veg. </w:t>
      </w:r>
    </w:p>
    <w:p w:rsidR="004964B7" w:rsidRPr="00B65888" w:rsidRDefault="004964B7" w:rsidP="00FB34C5">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Kommunestyrene har fullmakt til å disponere avtalte ressurser innenfor rammene i avtalen</w:t>
      </w:r>
    </w:p>
    <w:p w:rsidR="004964B7" w:rsidRPr="00B65888" w:rsidRDefault="004964B7" w:rsidP="004964B7">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 xml:space="preserve">Programrådet beskriver en politisk og administrativ prosess som også ivaretar nye kommuner. En prosess for prioritering, men også for å sikre at vi har nok prosjekter innenfor avtalte rammer.   </w:t>
      </w:r>
    </w:p>
    <w:p w:rsidR="00FB34C5" w:rsidRDefault="00FB34C5" w:rsidP="00E50B1C">
      <w:pPr>
        <w:pStyle w:val="NormalWeb"/>
        <w:widowControl w:val="0"/>
        <w:shd w:val="clear" w:color="auto" w:fill="FFFFFF"/>
        <w:spacing w:before="0" w:beforeAutospacing="0" w:after="0" w:afterAutospacing="0"/>
      </w:pPr>
    </w:p>
    <w:p w:rsidR="00436D7B" w:rsidRDefault="00C159B6" w:rsidP="00E50B1C">
      <w:pPr>
        <w:pStyle w:val="NormalWeb"/>
        <w:widowControl w:val="0"/>
        <w:shd w:val="clear" w:color="auto" w:fill="FFFFFF"/>
        <w:spacing w:before="0" w:beforeAutospacing="0" w:after="0" w:afterAutospacing="0"/>
      </w:pPr>
      <w:r>
        <w:rPr>
          <w:i/>
          <w:iCs/>
          <w:color w:val="222222"/>
        </w:rPr>
        <w:t>K</w:t>
      </w:r>
      <w:r w:rsidR="00436D7B">
        <w:rPr>
          <w:i/>
          <w:iCs/>
          <w:color w:val="222222"/>
        </w:rPr>
        <w:t>onklusjon:</w:t>
      </w:r>
    </w:p>
    <w:p w:rsidR="00436D7B" w:rsidRDefault="00C159B6" w:rsidP="00E50B1C">
      <w:pPr>
        <w:pStyle w:val="NormalWeb"/>
        <w:widowControl w:val="0"/>
        <w:shd w:val="clear" w:color="auto" w:fill="FFFFFF"/>
        <w:spacing w:before="0" w:beforeAutospacing="0" w:after="0" w:afterAutospacing="0"/>
      </w:pPr>
      <w:r>
        <w:rPr>
          <w:i/>
          <w:iCs/>
          <w:color w:val="222222"/>
        </w:rPr>
        <w:t xml:space="preserve">Administrasjonen får i oppgave å beskrive en prosess for å avklare prioriteringene. Her må også de nye kommunene trekkes med. </w:t>
      </w:r>
      <w:r w:rsidR="00F81572">
        <w:rPr>
          <w:i/>
          <w:iCs/>
          <w:color w:val="222222"/>
        </w:rPr>
        <w:t xml:space="preserve">Det er viktig å sørge for at vi har nok byggeklare prosjekt til å fylle opp </w:t>
      </w:r>
      <w:r w:rsidR="004964B7">
        <w:rPr>
          <w:i/>
          <w:iCs/>
          <w:color w:val="222222"/>
        </w:rPr>
        <w:t xml:space="preserve">innenfor </w:t>
      </w:r>
      <w:r w:rsidR="00F81572">
        <w:rPr>
          <w:i/>
          <w:iCs/>
          <w:color w:val="222222"/>
        </w:rPr>
        <w:t>rammene</w:t>
      </w:r>
      <w:r w:rsidR="004964B7">
        <w:rPr>
          <w:i/>
          <w:iCs/>
          <w:color w:val="222222"/>
        </w:rPr>
        <w:t>.</w:t>
      </w:r>
      <w:r w:rsidR="00F81572">
        <w:rPr>
          <w:i/>
          <w:iCs/>
          <w:color w:val="222222"/>
        </w:rPr>
        <w:t xml:space="preserve"> </w:t>
      </w: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1695"/>
        <w:rPr>
          <w:rFonts w:ascii="Times New Roman" w:eastAsia="Times New Roman" w:hAnsi="Times New Roman" w:cs="Times New Roman"/>
          <w:sz w:val="24"/>
          <w:szCs w:val="24"/>
        </w:rPr>
      </w:pPr>
    </w:p>
    <w:p w:rsidR="00436D7B" w:rsidRDefault="00F815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 xml:space="preserve">ak 28/19: Status for arbeidet med </w:t>
      </w:r>
      <w:proofErr w:type="spellStart"/>
      <w:r w:rsidR="00436D7B">
        <w:rPr>
          <w:rFonts w:ascii="Times New Roman" w:eastAsia="Times New Roman" w:hAnsi="Times New Roman" w:cs="Times New Roman"/>
          <w:b/>
          <w:sz w:val="24"/>
          <w:szCs w:val="24"/>
        </w:rPr>
        <w:t>Nydalsbrua</w:t>
      </w:r>
      <w:proofErr w:type="spellEnd"/>
      <w:r w:rsidR="00436D7B">
        <w:rPr>
          <w:rFonts w:ascii="Times New Roman" w:eastAsia="Times New Roman" w:hAnsi="Times New Roman" w:cs="Times New Roman"/>
          <w:b/>
          <w:sz w:val="24"/>
          <w:szCs w:val="24"/>
        </w:rPr>
        <w:t xml:space="preserve"> (SVV)</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Prosjektet </w:t>
      </w:r>
      <w:proofErr w:type="spellStart"/>
      <w:r>
        <w:rPr>
          <w:rFonts w:ascii="Times New Roman" w:eastAsia="Times New Roman" w:hAnsi="Times New Roman" w:cs="Times New Roman"/>
          <w:sz w:val="24"/>
          <w:szCs w:val="24"/>
        </w:rPr>
        <w:t>Rv</w:t>
      </w:r>
      <w:proofErr w:type="spellEnd"/>
      <w:r>
        <w:rPr>
          <w:rFonts w:ascii="Times New Roman" w:eastAsia="Times New Roman" w:hAnsi="Times New Roman" w:cs="Times New Roman"/>
          <w:sz w:val="24"/>
          <w:szCs w:val="24"/>
        </w:rPr>
        <w:t xml:space="preserve"> 706 </w:t>
      </w:r>
      <w:proofErr w:type="spellStart"/>
      <w:r>
        <w:rPr>
          <w:rFonts w:ascii="Times New Roman" w:eastAsia="Times New Roman" w:hAnsi="Times New Roman" w:cs="Times New Roman"/>
          <w:sz w:val="24"/>
          <w:szCs w:val="24"/>
        </w:rPr>
        <w:t>Nydalsbrua</w:t>
      </w:r>
      <w:proofErr w:type="spellEnd"/>
      <w:r>
        <w:rPr>
          <w:rFonts w:ascii="Times New Roman" w:eastAsia="Times New Roman" w:hAnsi="Times New Roman" w:cs="Times New Roman"/>
          <w:sz w:val="24"/>
          <w:szCs w:val="24"/>
        </w:rPr>
        <w:t xml:space="preserve"> behandles i Stortinget 20.06.19 for finansieringsbeslutning og fastsetting av styringsramme. Prosjektet har gjennomgått en statlig kvalitetssikringsprosess (KS2). KS2-rapporten foreslår en styringsramme som tilsvarer 1261 mill kr, men Samferdselsdepartementet har nedjustert denne til 1220 mill kr (2019-kr).  Dette er 45 mill kr høyere enn prosjektrammen i NTP 2018-29, men inkluderer en tilpasning til </w:t>
      </w:r>
      <w:proofErr w:type="spellStart"/>
      <w:r>
        <w:rPr>
          <w:rFonts w:ascii="Times New Roman" w:eastAsia="Times New Roman" w:hAnsi="Times New Roman" w:cs="Times New Roman"/>
          <w:sz w:val="24"/>
          <w:szCs w:val="24"/>
        </w:rPr>
        <w:t>Byåstunnelen</w:t>
      </w:r>
      <w:proofErr w:type="spellEnd"/>
      <w:r>
        <w:rPr>
          <w:rFonts w:ascii="Times New Roman" w:eastAsia="Times New Roman" w:hAnsi="Times New Roman" w:cs="Times New Roman"/>
          <w:sz w:val="24"/>
          <w:szCs w:val="24"/>
        </w:rPr>
        <w:t xml:space="preserve"> som er forutsatt finansiert av midler til </w:t>
      </w:r>
      <w:proofErr w:type="spellStart"/>
      <w:r>
        <w:rPr>
          <w:rFonts w:ascii="Times New Roman" w:eastAsia="Times New Roman" w:hAnsi="Times New Roman" w:cs="Times New Roman"/>
          <w:sz w:val="24"/>
          <w:szCs w:val="24"/>
        </w:rPr>
        <w:t>Byåstunnelen</w:t>
      </w:r>
      <w:proofErr w:type="spellEnd"/>
      <w:r>
        <w:rPr>
          <w:rFonts w:ascii="Times New Roman" w:eastAsia="Times New Roman" w:hAnsi="Times New Roman" w:cs="Times New Roman"/>
          <w:sz w:val="24"/>
          <w:szCs w:val="24"/>
        </w:rPr>
        <w:t xml:space="preserve">. </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inngått kontrakt med entreprenør for omlegging av høyspentlinje. Hovedentreprisen lyses ut etter Stortingsbehandling med forventet byggestart i mars 2020. </w:t>
      </w:r>
    </w:p>
    <w:p w:rsidR="00D2411A" w:rsidRDefault="00D2411A"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Vegvesenet viser til at fastleggelsen av styringsrammen ikke har annen økonomisk </w:t>
      </w:r>
      <w:r w:rsidR="00D2411A">
        <w:rPr>
          <w:rFonts w:ascii="Times New Roman" w:eastAsia="Times New Roman" w:hAnsi="Times New Roman" w:cs="Times New Roman"/>
          <w:sz w:val="24"/>
          <w:szCs w:val="24"/>
        </w:rPr>
        <w:t>betydning</w:t>
      </w:r>
      <w:r>
        <w:rPr>
          <w:rFonts w:ascii="Times New Roman" w:eastAsia="Times New Roman" w:hAnsi="Times New Roman" w:cs="Times New Roman"/>
          <w:sz w:val="24"/>
          <w:szCs w:val="24"/>
        </w:rPr>
        <w:t xml:space="preserve"> for Miljøpakken enn tidligere forutsatt. Miljøpakken har imidlertid allerede finansiert alt arbeidet med prosjektet fram til i dag, i størrelsesorden ca 160 mil kr ved utgangen av 2018. </w:t>
      </w:r>
      <w:r w:rsidR="00D2411A">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at styringsrammen ikke </w:t>
      </w:r>
      <w:r w:rsidR="00D2411A">
        <w:rPr>
          <w:rFonts w:ascii="Times New Roman" w:eastAsia="Times New Roman" w:hAnsi="Times New Roman" w:cs="Times New Roman"/>
          <w:sz w:val="24"/>
          <w:szCs w:val="24"/>
        </w:rPr>
        <w:t>skal utløse mer</w:t>
      </w:r>
      <w:r>
        <w:rPr>
          <w:rFonts w:ascii="Times New Roman" w:eastAsia="Times New Roman" w:hAnsi="Times New Roman" w:cs="Times New Roman"/>
          <w:sz w:val="24"/>
          <w:szCs w:val="24"/>
        </w:rPr>
        <w:t xml:space="preserve"> behov for bompenger</w:t>
      </w:r>
      <w:r w:rsidR="00D2411A">
        <w:rPr>
          <w:rFonts w:ascii="Times New Roman" w:eastAsia="Times New Roman" w:hAnsi="Times New Roman" w:cs="Times New Roman"/>
          <w:sz w:val="24"/>
          <w:szCs w:val="24"/>
        </w:rPr>
        <w:t xml:space="preserve">, må </w:t>
      </w:r>
      <w:r>
        <w:rPr>
          <w:rFonts w:ascii="Times New Roman" w:eastAsia="Times New Roman" w:hAnsi="Times New Roman" w:cs="Times New Roman"/>
          <w:sz w:val="24"/>
          <w:szCs w:val="24"/>
        </w:rPr>
        <w:t>alle Miljøpakkens tidligere bevilgede midler dekkes innenfor styringsrammen.  Dette er ikke avklart.</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Vegvesenet anbefaler at Kontaktutvalget slutter seg til en styringsramme for </w:t>
      </w:r>
      <w:proofErr w:type="spellStart"/>
      <w:r>
        <w:rPr>
          <w:rFonts w:ascii="Times New Roman" w:eastAsia="Times New Roman" w:hAnsi="Times New Roman" w:cs="Times New Roman"/>
          <w:sz w:val="24"/>
          <w:szCs w:val="24"/>
        </w:rPr>
        <w:t>Rv</w:t>
      </w:r>
      <w:proofErr w:type="spellEnd"/>
      <w:r>
        <w:rPr>
          <w:rFonts w:ascii="Times New Roman" w:eastAsia="Times New Roman" w:hAnsi="Times New Roman" w:cs="Times New Roman"/>
          <w:sz w:val="24"/>
          <w:szCs w:val="24"/>
        </w:rPr>
        <w:t xml:space="preserve"> 706 </w:t>
      </w:r>
      <w:proofErr w:type="spellStart"/>
      <w:r>
        <w:rPr>
          <w:rFonts w:ascii="Times New Roman" w:eastAsia="Times New Roman" w:hAnsi="Times New Roman" w:cs="Times New Roman"/>
          <w:sz w:val="24"/>
          <w:szCs w:val="24"/>
        </w:rPr>
        <w:t>Nydalsbrua</w:t>
      </w:r>
      <w:proofErr w:type="spellEnd"/>
      <w:r>
        <w:rPr>
          <w:rFonts w:ascii="Times New Roman" w:eastAsia="Times New Roman" w:hAnsi="Times New Roman" w:cs="Times New Roman"/>
          <w:sz w:val="24"/>
          <w:szCs w:val="24"/>
        </w:rPr>
        <w:t xml:space="preserve"> med tilknytninger på 1220 mill 2019-kr. </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4964B7" w:rsidRPr="004964B7" w:rsidRDefault="004964B7" w:rsidP="004964B7">
      <w:pPr>
        <w:widowControl w:val="0"/>
        <w:rPr>
          <w:rFonts w:ascii="Times New Roman" w:hAnsi="Times New Roman" w:cs="Times New Roman"/>
          <w:sz w:val="24"/>
          <w:szCs w:val="24"/>
        </w:rPr>
      </w:pPr>
      <w:r w:rsidRPr="004964B7">
        <w:rPr>
          <w:rFonts w:ascii="Comic Sans MS" w:eastAsia="Times New Roman" w:hAnsi="Comic Sans MS" w:cs="Times New Roman"/>
          <w:sz w:val="18"/>
          <w:szCs w:val="18"/>
        </w:rPr>
        <w:t>Kommentarer:</w:t>
      </w:r>
    </w:p>
    <w:p w:rsidR="003979D6" w:rsidRPr="00B65888" w:rsidRDefault="003979D6" w:rsidP="003979D6">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Stortinget fastlegge</w:t>
      </w:r>
      <w:r w:rsidR="00D2411A">
        <w:rPr>
          <w:rFonts w:ascii="Comic Sans MS" w:eastAsia="Times New Roman" w:hAnsi="Comic Sans MS" w:cs="Times New Roman"/>
          <w:sz w:val="18"/>
          <w:szCs w:val="18"/>
        </w:rPr>
        <w:t>r</w:t>
      </w:r>
      <w:r>
        <w:rPr>
          <w:rFonts w:ascii="Comic Sans MS" w:eastAsia="Times New Roman" w:hAnsi="Comic Sans MS" w:cs="Times New Roman"/>
          <w:sz w:val="18"/>
          <w:szCs w:val="18"/>
        </w:rPr>
        <w:t xml:space="preserve"> styringsrammen for arbeidet.</w:t>
      </w:r>
    </w:p>
    <w:p w:rsidR="00D2411A" w:rsidRPr="00D2411A" w:rsidRDefault="004964B7" w:rsidP="004964B7">
      <w:pPr>
        <w:pStyle w:val="Listeavsnitt"/>
        <w:widowControl w:val="0"/>
        <w:numPr>
          <w:ilvl w:val="0"/>
          <w:numId w:val="44"/>
        </w:numPr>
        <w:rPr>
          <w:rFonts w:ascii="Times New Roman" w:hAnsi="Times New Roman" w:cs="Times New Roman"/>
          <w:sz w:val="24"/>
          <w:szCs w:val="24"/>
        </w:rPr>
      </w:pPr>
      <w:r w:rsidRPr="00D2411A">
        <w:rPr>
          <w:rFonts w:ascii="Comic Sans MS" w:eastAsia="Times New Roman" w:hAnsi="Comic Sans MS" w:cs="Times New Roman"/>
          <w:sz w:val="18"/>
          <w:szCs w:val="18"/>
        </w:rPr>
        <w:t xml:space="preserve">Sekretariatet mener </w:t>
      </w:r>
      <w:r w:rsidR="003979D6" w:rsidRPr="00D2411A">
        <w:rPr>
          <w:rFonts w:ascii="Comic Sans MS" w:eastAsia="Times New Roman" w:hAnsi="Comic Sans MS" w:cs="Times New Roman"/>
          <w:sz w:val="18"/>
          <w:szCs w:val="18"/>
        </w:rPr>
        <w:t xml:space="preserve">prosjektet har fått bevilget 160 mill kr og ikke 85 mill kr (som presentert). </w:t>
      </w:r>
      <w:r w:rsidR="00D2411A" w:rsidRPr="00D2411A">
        <w:rPr>
          <w:rFonts w:ascii="Comic Sans MS" w:eastAsia="Times New Roman" w:hAnsi="Comic Sans MS" w:cs="Times New Roman"/>
          <w:sz w:val="18"/>
          <w:szCs w:val="18"/>
        </w:rPr>
        <w:lastRenderedPageBreak/>
        <w:t>Alt må finansieres innenfor styringsrammen dersom</w:t>
      </w:r>
      <w:r w:rsidR="00D2411A">
        <w:rPr>
          <w:rFonts w:ascii="Comic Sans MS" w:eastAsia="Times New Roman" w:hAnsi="Comic Sans MS" w:cs="Times New Roman"/>
          <w:sz w:val="18"/>
          <w:szCs w:val="18"/>
        </w:rPr>
        <w:t xml:space="preserve">, ellers kreves større bruk av bompenger. </w:t>
      </w:r>
    </w:p>
    <w:p w:rsidR="003979D6" w:rsidRPr="00D2411A" w:rsidRDefault="003979D6" w:rsidP="004964B7">
      <w:pPr>
        <w:pStyle w:val="Listeavsnitt"/>
        <w:widowControl w:val="0"/>
        <w:numPr>
          <w:ilvl w:val="0"/>
          <w:numId w:val="44"/>
        </w:numPr>
        <w:rPr>
          <w:rFonts w:ascii="Times New Roman" w:hAnsi="Times New Roman" w:cs="Times New Roman"/>
          <w:sz w:val="24"/>
          <w:szCs w:val="24"/>
        </w:rPr>
      </w:pPr>
      <w:r w:rsidRPr="00D2411A">
        <w:rPr>
          <w:rFonts w:ascii="Comic Sans MS" w:eastAsia="Times New Roman" w:hAnsi="Comic Sans MS" w:cs="Times New Roman"/>
          <w:sz w:val="18"/>
          <w:szCs w:val="18"/>
        </w:rPr>
        <w:t xml:space="preserve">Programrådet avklarer de økonomiske konsekvensene for Miljøpakken. </w:t>
      </w:r>
    </w:p>
    <w:p w:rsidR="004964B7" w:rsidRDefault="004964B7"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436D7B" w:rsidRPr="00F9632D" w:rsidRDefault="00F81572"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sidRPr="00F9632D">
        <w:rPr>
          <w:rFonts w:ascii="Times New Roman" w:eastAsia="Times New Roman" w:hAnsi="Times New Roman" w:cs="Times New Roman"/>
          <w:i/>
          <w:sz w:val="24"/>
          <w:szCs w:val="24"/>
        </w:rPr>
        <w:t>onklusjon:</w:t>
      </w:r>
    </w:p>
    <w:p w:rsidR="00436D7B" w:rsidRDefault="00F81572"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Programrådet får i oppgave å avklare de økonomiske konsekvensene av vedtaket for Miljøpakken. </w:t>
      </w:r>
    </w:p>
    <w:p w:rsidR="00436D7B" w:rsidRPr="00F9632D"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1440" w:right="-374"/>
        <w:rPr>
          <w:rFonts w:ascii="Times New Roman" w:eastAsia="Times New Roman" w:hAnsi="Times New Roman" w:cs="Times New Roman"/>
          <w:i/>
          <w:sz w:val="24"/>
          <w:szCs w:val="24"/>
        </w:rPr>
      </w:pPr>
    </w:p>
    <w:p w:rsidR="00436D7B" w:rsidRPr="00821164" w:rsidRDefault="00F81572"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 xml:space="preserve">ak 29/19: </w:t>
      </w:r>
      <w:r w:rsidR="00436D7B" w:rsidRPr="00821164">
        <w:rPr>
          <w:rFonts w:ascii="Times New Roman" w:eastAsia="Times New Roman" w:hAnsi="Times New Roman" w:cs="Times New Roman"/>
          <w:b/>
          <w:sz w:val="24"/>
          <w:szCs w:val="24"/>
        </w:rPr>
        <w:t>Prinsipplan for sykkeltiltak med riksvegfunksjon (SVV)</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byvekstavtalen er det disponert nærmere 3,7 mill kr til tiltak for kollektiv, sykling og gange langs riksveg, hvorav ca 1,3 mrd kr for perioden 2019-23. Avtalen åpner for å bruke midler på tiltak som fyller riksvegfunksjon. Vegvesenets fortolkning for sykkel og gange framgår av kart. </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4179570</wp:posOffset>
            </wp:positionH>
            <wp:positionV relativeFrom="paragraph">
              <wp:posOffset>83820</wp:posOffset>
            </wp:positionV>
            <wp:extent cx="1985010" cy="1805940"/>
            <wp:effectExtent l="19050" t="0" r="0" b="0"/>
            <wp:wrapTight wrapText="bothSides">
              <wp:wrapPolygon edited="0">
                <wp:start x="-207" y="0"/>
                <wp:lineTo x="-207" y="21418"/>
                <wp:lineTo x="21559" y="21418"/>
                <wp:lineTo x="21559" y="0"/>
                <wp:lineTo x="-207" y="0"/>
              </wp:wrapPolygon>
            </wp:wrapTight>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985010" cy="180594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2487930</wp:posOffset>
            </wp:positionH>
            <wp:positionV relativeFrom="paragraph">
              <wp:posOffset>83820</wp:posOffset>
            </wp:positionV>
            <wp:extent cx="1619250" cy="1242060"/>
            <wp:effectExtent l="19050" t="0" r="0" b="0"/>
            <wp:wrapTight wrapText="bothSides">
              <wp:wrapPolygon edited="0">
                <wp:start x="-254" y="0"/>
                <wp:lineTo x="-254" y="21202"/>
                <wp:lineTo x="21600" y="21202"/>
                <wp:lineTo x="21600" y="0"/>
                <wp:lineTo x="-254"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19250" cy="124206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1101090</wp:posOffset>
            </wp:positionH>
            <wp:positionV relativeFrom="paragraph">
              <wp:posOffset>83820</wp:posOffset>
            </wp:positionV>
            <wp:extent cx="1271270" cy="2735580"/>
            <wp:effectExtent l="19050" t="0" r="5080" b="0"/>
            <wp:wrapTight wrapText="bothSides">
              <wp:wrapPolygon edited="0">
                <wp:start x="-324" y="0"/>
                <wp:lineTo x="-324" y="21510"/>
                <wp:lineTo x="21686" y="21510"/>
                <wp:lineTo x="21686" y="0"/>
                <wp:lineTo x="-324" y="0"/>
              </wp:wrapPolygon>
            </wp:wrapTight>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271270" cy="2735580"/>
                    </a:xfrm>
                    <a:prstGeom prst="rect">
                      <a:avLst/>
                    </a:prstGeom>
                    <a:noFill/>
                    <a:ln w="9525">
                      <a:noFill/>
                      <a:miter lim="800000"/>
                      <a:headEnd/>
                      <a:tailEnd/>
                    </a:ln>
                  </pic:spPr>
                </pic:pic>
              </a:graphicData>
            </a:graphic>
          </wp:anchor>
        </w:drawing>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2468880</wp:posOffset>
            </wp:positionH>
            <wp:positionV relativeFrom="paragraph">
              <wp:posOffset>152400</wp:posOffset>
            </wp:positionV>
            <wp:extent cx="2000250" cy="1363980"/>
            <wp:effectExtent l="19050" t="0" r="0" b="0"/>
            <wp:wrapTight wrapText="bothSides">
              <wp:wrapPolygon edited="0">
                <wp:start x="-206" y="0"/>
                <wp:lineTo x="-206" y="21419"/>
                <wp:lineTo x="21600" y="21419"/>
                <wp:lineTo x="21600" y="0"/>
                <wp:lineTo x="-206"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2000250" cy="1363980"/>
                    </a:xfrm>
                    <a:prstGeom prst="rect">
                      <a:avLst/>
                    </a:prstGeom>
                    <a:noFill/>
                    <a:ln w="9525">
                      <a:noFill/>
                      <a:miter lim="800000"/>
                      <a:headEnd/>
                      <a:tailEnd/>
                    </a:ln>
                  </pic:spPr>
                </pic:pic>
              </a:graphicData>
            </a:graphic>
          </wp:anchor>
        </w:drawing>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Når det gjelder kollektivtrafikktiltak mener vegvesenet at avtalen også åpner for bruk til knutepunkt med tilhørende infrastruktur der hovedtilfarten skjer på riksveg. </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Det foregår planlegging av to konkrete tiltak:</w:t>
      </w:r>
    </w:p>
    <w:p w:rsidR="00436D7B" w:rsidRDefault="00436D7B" w:rsidP="00F81572">
      <w:pPr>
        <w:pStyle w:val="normal0"/>
        <w:widowControl w:val="0"/>
        <w:numPr>
          <w:ilvl w:val="0"/>
          <w:numId w:val="3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976"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Utarbeide reguleringsplan for kollektivfelt på strekningen Tonstad – </w:t>
      </w:r>
      <w:proofErr w:type="spellStart"/>
      <w:r>
        <w:rPr>
          <w:rFonts w:ascii="Times New Roman" w:eastAsia="Times New Roman" w:hAnsi="Times New Roman" w:cs="Times New Roman"/>
          <w:sz w:val="24"/>
          <w:szCs w:val="24"/>
        </w:rPr>
        <w:t>Kroppanbrua</w:t>
      </w:r>
      <w:proofErr w:type="spellEnd"/>
      <w:r>
        <w:rPr>
          <w:rFonts w:ascii="Times New Roman" w:eastAsia="Times New Roman" w:hAnsi="Times New Roman" w:cs="Times New Roman"/>
          <w:sz w:val="24"/>
          <w:szCs w:val="24"/>
        </w:rPr>
        <w:t xml:space="preserve">, og tilhørende gang- og sykkelvegsystem på Tonstad. Forventes ferdig tidlig 2020. </w:t>
      </w:r>
    </w:p>
    <w:p w:rsidR="00436D7B" w:rsidRDefault="00436D7B" w:rsidP="00F81572">
      <w:pPr>
        <w:pStyle w:val="normal0"/>
        <w:widowControl w:val="0"/>
        <w:numPr>
          <w:ilvl w:val="0"/>
          <w:numId w:val="30"/>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976"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Utarbeide reguleringsplan Rv706 </w:t>
      </w:r>
      <w:proofErr w:type="spellStart"/>
      <w:r>
        <w:rPr>
          <w:rFonts w:ascii="Times New Roman" w:eastAsia="Times New Roman" w:hAnsi="Times New Roman" w:cs="Times New Roman"/>
          <w:sz w:val="24"/>
          <w:szCs w:val="24"/>
        </w:rPr>
        <w:t>Falkenborg</w:t>
      </w:r>
      <w:proofErr w:type="spellEnd"/>
      <w:r>
        <w:rPr>
          <w:rFonts w:ascii="Times New Roman" w:eastAsia="Times New Roman" w:hAnsi="Times New Roman" w:cs="Times New Roman"/>
          <w:sz w:val="24"/>
          <w:szCs w:val="24"/>
        </w:rPr>
        <w:t xml:space="preserve"> – Nyhavna, hovedsykkelveg fra øst. Forventes ferdig sent 2020. </w:t>
      </w:r>
    </w:p>
    <w:p w:rsidR="00436D7B" w:rsidRPr="00676B33"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u w:val="single"/>
        </w:rPr>
      </w:pPr>
      <w:r w:rsidRPr="00676B33">
        <w:rPr>
          <w:rFonts w:ascii="Times New Roman" w:eastAsia="Times New Roman" w:hAnsi="Times New Roman" w:cs="Times New Roman"/>
          <w:sz w:val="24"/>
          <w:szCs w:val="24"/>
          <w:u w:val="single"/>
        </w:rPr>
        <w:t>Trondheim:</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Vegvesenet foreslår følgende prioritering av sykkeltiltak, vurdert ut fra viktighet og tiltakets modenhet:</w:t>
      </w:r>
    </w:p>
    <w:p w:rsidR="00436D7B" w:rsidRDefault="00436D7B" w:rsidP="00F81572">
      <w:pPr>
        <w:pStyle w:val="normal0"/>
        <w:widowControl w:val="0"/>
        <w:numPr>
          <w:ilvl w:val="0"/>
          <w:numId w:val="3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Rv706 Hovedsykkelrute fra øst mot sentrum</w:t>
      </w:r>
    </w:p>
    <w:p w:rsidR="00436D7B" w:rsidRDefault="00436D7B" w:rsidP="00F81572">
      <w:pPr>
        <w:pStyle w:val="normal0"/>
        <w:widowControl w:val="0"/>
        <w:numPr>
          <w:ilvl w:val="0"/>
          <w:numId w:val="3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Heimdal – </w:t>
      </w:r>
      <w:proofErr w:type="spellStart"/>
      <w:r>
        <w:rPr>
          <w:rFonts w:ascii="Times New Roman" w:eastAsia="Times New Roman" w:hAnsi="Times New Roman" w:cs="Times New Roman"/>
          <w:sz w:val="24"/>
          <w:szCs w:val="24"/>
        </w:rPr>
        <w:t>Nardo</w:t>
      </w:r>
      <w:proofErr w:type="spellEnd"/>
    </w:p>
    <w:p w:rsidR="00436D7B" w:rsidRDefault="00436D7B" w:rsidP="00F81572">
      <w:pPr>
        <w:pStyle w:val="normal0"/>
        <w:widowControl w:val="0"/>
        <w:numPr>
          <w:ilvl w:val="0"/>
          <w:numId w:val="3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E6 Tiller – Selsbakk</w:t>
      </w:r>
    </w:p>
    <w:p w:rsidR="00436D7B" w:rsidRDefault="00436D7B" w:rsidP="00F81572">
      <w:pPr>
        <w:pStyle w:val="normal0"/>
        <w:widowControl w:val="0"/>
        <w:numPr>
          <w:ilvl w:val="0"/>
          <w:numId w:val="3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Rotvoll – Malvik grense og Rv706 Sivert </w:t>
      </w:r>
      <w:proofErr w:type="spellStart"/>
      <w:r>
        <w:rPr>
          <w:rFonts w:ascii="Times New Roman" w:eastAsia="Times New Roman" w:hAnsi="Times New Roman" w:cs="Times New Roman"/>
          <w:sz w:val="24"/>
          <w:szCs w:val="24"/>
        </w:rPr>
        <w:t>Dahlensv</w:t>
      </w:r>
      <w:proofErr w:type="spellEnd"/>
      <w:r>
        <w:rPr>
          <w:rFonts w:ascii="Times New Roman" w:eastAsia="Times New Roman" w:hAnsi="Times New Roman" w:cs="Times New Roman"/>
          <w:sz w:val="24"/>
          <w:szCs w:val="24"/>
        </w:rPr>
        <w:t>. - Nyhavna</w:t>
      </w:r>
    </w:p>
    <w:p w:rsidR="00436D7B" w:rsidRDefault="00436D7B" w:rsidP="00F81572">
      <w:pPr>
        <w:pStyle w:val="normal0"/>
        <w:widowControl w:val="0"/>
        <w:numPr>
          <w:ilvl w:val="0"/>
          <w:numId w:val="31"/>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w:t>
      </w:r>
      <w:proofErr w:type="spellStart"/>
      <w:r>
        <w:rPr>
          <w:rFonts w:ascii="Times New Roman" w:eastAsia="Times New Roman" w:hAnsi="Times New Roman" w:cs="Times New Roman"/>
          <w:sz w:val="24"/>
          <w:szCs w:val="24"/>
        </w:rPr>
        <w:t>Klæbuvegen</w:t>
      </w:r>
      <w:proofErr w:type="spellEnd"/>
      <w:r>
        <w:rPr>
          <w:rFonts w:ascii="Times New Roman" w:eastAsia="Times New Roman" w:hAnsi="Times New Roman" w:cs="Times New Roman"/>
          <w:sz w:val="24"/>
          <w:szCs w:val="24"/>
        </w:rPr>
        <w:t xml:space="preserve"> – Moholt, Ranheim – Hommelvik, Klett – Melhus, Moholt – Rotvoll, Hommelvik – Stjørdal.</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Følgende prioritering foreslås for kollektivtrafikk:</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Tonstad – </w:t>
      </w:r>
      <w:proofErr w:type="spellStart"/>
      <w:r>
        <w:rPr>
          <w:rFonts w:ascii="Times New Roman" w:eastAsia="Times New Roman" w:hAnsi="Times New Roman" w:cs="Times New Roman"/>
          <w:sz w:val="24"/>
          <w:szCs w:val="24"/>
        </w:rPr>
        <w:t>Kroppan</w:t>
      </w:r>
      <w:proofErr w:type="spellEnd"/>
      <w:r>
        <w:rPr>
          <w:rFonts w:ascii="Times New Roman" w:eastAsia="Times New Roman" w:hAnsi="Times New Roman" w:cs="Times New Roman"/>
          <w:sz w:val="24"/>
          <w:szCs w:val="24"/>
        </w:rPr>
        <w:t>, kollektivfelt</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E6 Sluppen – Skovgård, nye holdeplasser</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E6 Sluppen, kollektivknutepunkt med tilhørende busstrasé på Sluppen</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w:t>
      </w:r>
      <w:proofErr w:type="spellStart"/>
      <w:r>
        <w:rPr>
          <w:rFonts w:ascii="Times New Roman" w:eastAsia="Times New Roman" w:hAnsi="Times New Roman" w:cs="Times New Roman"/>
          <w:sz w:val="24"/>
          <w:szCs w:val="24"/>
        </w:rPr>
        <w:t>Bratsbergvegen</w:t>
      </w:r>
      <w:proofErr w:type="spellEnd"/>
      <w:r>
        <w:rPr>
          <w:rFonts w:ascii="Times New Roman" w:eastAsia="Times New Roman" w:hAnsi="Times New Roman" w:cs="Times New Roman"/>
          <w:sz w:val="24"/>
          <w:szCs w:val="24"/>
        </w:rPr>
        <w:t xml:space="preserve"> – Tunga, kollektivfelt</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E6 Moholt, ny busstrasé over E6</w:t>
      </w:r>
    </w:p>
    <w:p w:rsidR="00436D7B" w:rsidRDefault="00436D7B" w:rsidP="00F81572">
      <w:pPr>
        <w:pStyle w:val="normal0"/>
        <w:widowControl w:val="0"/>
        <w:numPr>
          <w:ilvl w:val="0"/>
          <w:numId w:val="3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077"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E6 </w:t>
      </w:r>
      <w:proofErr w:type="spellStart"/>
      <w:r>
        <w:rPr>
          <w:rFonts w:ascii="Times New Roman" w:eastAsia="Times New Roman" w:hAnsi="Times New Roman" w:cs="Times New Roman"/>
          <w:sz w:val="24"/>
          <w:szCs w:val="24"/>
        </w:rPr>
        <w:t>Kroppan</w:t>
      </w:r>
      <w:proofErr w:type="spellEnd"/>
      <w:r>
        <w:rPr>
          <w:rFonts w:ascii="Times New Roman" w:eastAsia="Times New Roman" w:hAnsi="Times New Roman" w:cs="Times New Roman"/>
          <w:sz w:val="24"/>
          <w:szCs w:val="24"/>
        </w:rPr>
        <w:t xml:space="preserve"> – Sluppen, kollektivfelt</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36D7B" w:rsidRPr="0044161C"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right="-374"/>
        <w:rPr>
          <w:rFonts w:ascii="Times New Roman" w:eastAsia="Times New Roman" w:hAnsi="Times New Roman" w:cs="Times New Roman"/>
          <w:sz w:val="24"/>
          <w:szCs w:val="24"/>
          <w:u w:val="single"/>
        </w:rPr>
      </w:pPr>
      <w:r w:rsidRPr="0044161C">
        <w:rPr>
          <w:rFonts w:ascii="Times New Roman" w:eastAsia="Times New Roman" w:hAnsi="Times New Roman" w:cs="Times New Roman"/>
          <w:sz w:val="24"/>
          <w:szCs w:val="24"/>
          <w:u w:val="single"/>
        </w:rPr>
        <w:t>Utenfor Trondheim</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Avventer innspill fra kommunene. Her nevnes:</w:t>
      </w:r>
    </w:p>
    <w:p w:rsidR="00436D7B" w:rsidRDefault="00436D7B" w:rsidP="00F81572">
      <w:pPr>
        <w:pStyle w:val="normal0"/>
        <w:widowControl w:val="0"/>
        <w:numPr>
          <w:ilvl w:val="0"/>
          <w:numId w:val="3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179"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Kollektivknutepunkt og </w:t>
      </w:r>
      <w:proofErr w:type="spellStart"/>
      <w:proofErr w:type="gramStart"/>
      <w:r>
        <w:rPr>
          <w:rFonts w:ascii="Times New Roman" w:eastAsia="Times New Roman" w:hAnsi="Times New Roman" w:cs="Times New Roman"/>
          <w:sz w:val="24"/>
          <w:szCs w:val="24"/>
        </w:rPr>
        <w:t>park&amp;ride</w:t>
      </w:r>
      <w:proofErr w:type="spellEnd"/>
      <w:proofErr w:type="gramEnd"/>
    </w:p>
    <w:p w:rsidR="00436D7B" w:rsidRDefault="00436D7B" w:rsidP="00F81572">
      <w:pPr>
        <w:pStyle w:val="normal0"/>
        <w:widowControl w:val="0"/>
        <w:numPr>
          <w:ilvl w:val="0"/>
          <w:numId w:val="3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line="240" w:lineRule="auto"/>
        <w:ind w:left="1179" w:right="-37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Tiltak for gående og syklende, bl.a. </w:t>
      </w:r>
      <w:proofErr w:type="spellStart"/>
      <w:r>
        <w:rPr>
          <w:rFonts w:ascii="Times New Roman" w:eastAsia="Times New Roman" w:hAnsi="Times New Roman" w:cs="Times New Roman"/>
          <w:sz w:val="24"/>
          <w:szCs w:val="24"/>
        </w:rPr>
        <w:t>Homla</w:t>
      </w:r>
      <w:proofErr w:type="spellEnd"/>
      <w:r>
        <w:rPr>
          <w:rFonts w:ascii="Times New Roman" w:eastAsia="Times New Roman" w:hAnsi="Times New Roman" w:cs="Times New Roman"/>
          <w:sz w:val="24"/>
          <w:szCs w:val="24"/>
        </w:rPr>
        <w:t xml:space="preserve"> bru (Malvik), </w:t>
      </w:r>
      <w:proofErr w:type="spellStart"/>
      <w:r>
        <w:rPr>
          <w:rFonts w:ascii="Times New Roman" w:eastAsia="Times New Roman" w:hAnsi="Times New Roman" w:cs="Times New Roman"/>
          <w:sz w:val="24"/>
          <w:szCs w:val="24"/>
        </w:rPr>
        <w:t>Fv</w:t>
      </w:r>
      <w:proofErr w:type="spellEnd"/>
      <w:r>
        <w:rPr>
          <w:rFonts w:ascii="Times New Roman" w:eastAsia="Times New Roman" w:hAnsi="Times New Roman" w:cs="Times New Roman"/>
          <w:sz w:val="24"/>
          <w:szCs w:val="24"/>
        </w:rPr>
        <w:t xml:space="preserve"> 6806 langs Innherredsvegen i Stjørdal og Melhus sentrum</w:t>
      </w:r>
    </w:p>
    <w:p w:rsidR="00436D7B" w:rsidRDefault="00436D7B"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Fordeling av investeringsmidler mellom Trondheim og kommunene utenfor framgår av Byvekstavtalen. Innenfor Trondheim foreslår vegvesenet at halvparten benyttes til kollektivtiltak og halvparten til tiltak for sykkel og gange og har laget utkast til kostnadsfordeling mellom de ulike tiltakene. </w:t>
      </w:r>
    </w:p>
    <w:p w:rsidR="003979D6" w:rsidRDefault="003979D6" w:rsidP="003979D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sz w:val="24"/>
          <w:szCs w:val="24"/>
        </w:rPr>
      </w:pPr>
    </w:p>
    <w:p w:rsidR="003979D6" w:rsidRPr="00BF64BE" w:rsidRDefault="003979D6" w:rsidP="003979D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Comic Sans MS" w:eastAsia="Times New Roman" w:hAnsi="Comic Sans MS" w:cs="Times New Roman"/>
          <w:sz w:val="18"/>
          <w:szCs w:val="18"/>
        </w:rPr>
      </w:pPr>
      <w:r w:rsidRPr="00BF64BE">
        <w:rPr>
          <w:rFonts w:ascii="Comic Sans MS" w:eastAsia="Times New Roman" w:hAnsi="Comic Sans MS" w:cs="Times New Roman"/>
          <w:sz w:val="18"/>
          <w:szCs w:val="18"/>
        </w:rPr>
        <w:t>Kommentarer:</w:t>
      </w:r>
    </w:p>
    <w:p w:rsidR="003979D6" w:rsidRPr="00BF64BE" w:rsidRDefault="00BF64BE" w:rsidP="003979D6">
      <w:pPr>
        <w:pStyle w:val="Listeavsnitt"/>
        <w:widowControl w:val="0"/>
        <w:numPr>
          <w:ilvl w:val="0"/>
          <w:numId w:val="44"/>
        </w:numPr>
        <w:rPr>
          <w:rFonts w:ascii="Comic Sans MS" w:eastAsia="Times New Roman" w:hAnsi="Comic Sans MS" w:cs="Times New Roman"/>
          <w:sz w:val="18"/>
          <w:szCs w:val="18"/>
        </w:rPr>
      </w:pPr>
      <w:r>
        <w:rPr>
          <w:rFonts w:ascii="Comic Sans MS" w:eastAsia="Times New Roman" w:hAnsi="Comic Sans MS" w:cs="Times New Roman"/>
          <w:sz w:val="18"/>
          <w:szCs w:val="18"/>
        </w:rPr>
        <w:t>Trondheim k</w:t>
      </w:r>
      <w:r w:rsidR="003979D6">
        <w:rPr>
          <w:rFonts w:ascii="Comic Sans MS" w:eastAsia="Times New Roman" w:hAnsi="Comic Sans MS" w:cs="Times New Roman"/>
          <w:sz w:val="18"/>
          <w:szCs w:val="18"/>
        </w:rPr>
        <w:t xml:space="preserve">ommune er uenig i den fortolkningen som er lagt til grunn </w:t>
      </w:r>
      <w:r>
        <w:rPr>
          <w:rFonts w:ascii="Comic Sans MS" w:eastAsia="Times New Roman" w:hAnsi="Comic Sans MS" w:cs="Times New Roman"/>
          <w:sz w:val="18"/>
          <w:szCs w:val="18"/>
        </w:rPr>
        <w:t>for</w:t>
      </w:r>
      <w:r w:rsidR="003979D6">
        <w:rPr>
          <w:rFonts w:ascii="Comic Sans MS" w:eastAsia="Times New Roman" w:hAnsi="Comic Sans MS" w:cs="Times New Roman"/>
          <w:sz w:val="18"/>
          <w:szCs w:val="18"/>
        </w:rPr>
        <w:t xml:space="preserve"> arbeidet. Her forholder vi oss ikke til den utvidede fortolkningen av riksvegfunksjon som det åpnes for i byvekstavtalen. </w:t>
      </w:r>
    </w:p>
    <w:p w:rsidR="00BF64BE" w:rsidRDefault="00BF64BE" w:rsidP="003979D6">
      <w:pPr>
        <w:pStyle w:val="Listeavsnitt"/>
        <w:widowControl w:val="0"/>
        <w:numPr>
          <w:ilvl w:val="0"/>
          <w:numId w:val="44"/>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Hovedrutene må ikke ligge langs riksveg. Det kan mange steder være fordelaktig å velge andre ruter. </w:t>
      </w:r>
      <w:r w:rsidRPr="00BF64BE">
        <w:rPr>
          <w:rFonts w:ascii="Comic Sans MS" w:eastAsia="Times New Roman" w:hAnsi="Comic Sans MS" w:cs="Times New Roman"/>
          <w:sz w:val="18"/>
          <w:szCs w:val="18"/>
        </w:rPr>
        <w:t xml:space="preserve">Forslaget </w:t>
      </w:r>
      <w:r>
        <w:rPr>
          <w:rFonts w:ascii="Comic Sans MS" w:eastAsia="Times New Roman" w:hAnsi="Comic Sans MS" w:cs="Times New Roman"/>
          <w:sz w:val="18"/>
          <w:szCs w:val="18"/>
        </w:rPr>
        <w:t>må sendes tilbake slik at det kan utarbeides et grunnlag som kommunene aksepterer.</w:t>
      </w:r>
    </w:p>
    <w:p w:rsidR="00BF64BE" w:rsidRPr="00BF64BE" w:rsidRDefault="00BF64BE" w:rsidP="003979D6">
      <w:pPr>
        <w:pStyle w:val="Listeavsnitt"/>
        <w:widowControl w:val="0"/>
        <w:numPr>
          <w:ilvl w:val="0"/>
          <w:numId w:val="44"/>
        </w:num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Programrådet </w:t>
      </w:r>
      <w:r w:rsidR="00C71BE2">
        <w:rPr>
          <w:rFonts w:ascii="Comic Sans MS" w:eastAsia="Times New Roman" w:hAnsi="Comic Sans MS" w:cs="Times New Roman"/>
          <w:sz w:val="18"/>
          <w:szCs w:val="18"/>
        </w:rPr>
        <w:t xml:space="preserve">bør </w:t>
      </w:r>
      <w:r>
        <w:rPr>
          <w:rFonts w:ascii="Comic Sans MS" w:eastAsia="Times New Roman" w:hAnsi="Comic Sans MS" w:cs="Times New Roman"/>
          <w:sz w:val="18"/>
          <w:szCs w:val="18"/>
        </w:rPr>
        <w:t xml:space="preserve">samordne </w:t>
      </w:r>
      <w:r w:rsidR="00C71BE2">
        <w:rPr>
          <w:rFonts w:ascii="Comic Sans MS" w:eastAsia="Times New Roman" w:hAnsi="Comic Sans MS" w:cs="Times New Roman"/>
          <w:sz w:val="18"/>
          <w:szCs w:val="18"/>
        </w:rPr>
        <w:t>planleggingen</w:t>
      </w:r>
      <w:r>
        <w:rPr>
          <w:rFonts w:ascii="Comic Sans MS" w:eastAsia="Times New Roman" w:hAnsi="Comic Sans MS" w:cs="Times New Roman"/>
          <w:sz w:val="18"/>
          <w:szCs w:val="18"/>
        </w:rPr>
        <w:t xml:space="preserve">. </w:t>
      </w:r>
    </w:p>
    <w:p w:rsidR="00436D7B" w:rsidRDefault="00436D7B" w:rsidP="003979D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i/>
          <w:sz w:val="24"/>
          <w:szCs w:val="24"/>
        </w:rPr>
      </w:pPr>
    </w:p>
    <w:p w:rsidR="00436D7B" w:rsidRPr="008F1E12" w:rsidRDefault="00F81572"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sidRPr="008F1E12">
        <w:rPr>
          <w:rFonts w:ascii="Times New Roman" w:eastAsia="Times New Roman" w:hAnsi="Times New Roman" w:cs="Times New Roman"/>
          <w:i/>
          <w:sz w:val="24"/>
          <w:szCs w:val="24"/>
        </w:rPr>
        <w:t>onklusjon:</w:t>
      </w:r>
    </w:p>
    <w:p w:rsidR="00436D7B" w:rsidRPr="008F1E12" w:rsidRDefault="00BF64BE" w:rsidP="00F81572">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Forslaget ivaretar ikke de føringene om at sykkelvegene ikke behøver å ligge langs riksveg og </w:t>
      </w:r>
      <w:r w:rsidR="00F81572">
        <w:rPr>
          <w:rFonts w:ascii="Times New Roman" w:eastAsia="Times New Roman" w:hAnsi="Times New Roman" w:cs="Times New Roman"/>
          <w:i/>
          <w:sz w:val="24"/>
          <w:szCs w:val="24"/>
        </w:rPr>
        <w:t>sendes tilbake</w:t>
      </w:r>
      <w:r w:rsidR="007E3C2F">
        <w:rPr>
          <w:rFonts w:ascii="Times New Roman" w:eastAsia="Times New Roman" w:hAnsi="Times New Roman" w:cs="Times New Roman"/>
          <w:i/>
          <w:sz w:val="24"/>
          <w:szCs w:val="24"/>
        </w:rPr>
        <w:t xml:space="preserve">. Det bes om at vegvesenet, kommunene og fylkeskommunen utarbeider nytt grunnlag i fellesskap. Programrådet får i oppgave å samordne </w:t>
      </w:r>
      <w:r w:rsidR="00C71BE2">
        <w:rPr>
          <w:rFonts w:ascii="Times New Roman" w:eastAsia="Times New Roman" w:hAnsi="Times New Roman" w:cs="Times New Roman"/>
          <w:i/>
          <w:sz w:val="24"/>
          <w:szCs w:val="24"/>
        </w:rPr>
        <w:t xml:space="preserve">planleggingen. </w:t>
      </w: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left="1440" w:right="-374"/>
        <w:rPr>
          <w:rFonts w:ascii="Times New Roman" w:eastAsia="Times New Roman" w:hAnsi="Times New Roman" w:cs="Times New Roman"/>
          <w:sz w:val="24"/>
          <w:szCs w:val="24"/>
        </w:rPr>
      </w:pPr>
    </w:p>
    <w:p w:rsidR="00436D7B" w:rsidRDefault="007E3C2F"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4"/>
        <w:rPr>
          <w:rFonts w:ascii="Times New Roman" w:eastAsia="Times New Roman" w:hAnsi="Times New Roman" w:cs="Times New Roman"/>
          <w:sz w:val="20"/>
          <w:szCs w:val="20"/>
        </w:rPr>
      </w:pPr>
      <w:r>
        <w:rPr>
          <w:rFonts w:ascii="Times New Roman" w:eastAsia="Times New Roman" w:hAnsi="Times New Roman" w:cs="Times New Roman"/>
          <w:b/>
          <w:sz w:val="24"/>
          <w:szCs w:val="24"/>
        </w:rPr>
        <w:t>S</w:t>
      </w:r>
      <w:r w:rsidR="00436D7B">
        <w:rPr>
          <w:rFonts w:ascii="Times New Roman" w:eastAsia="Times New Roman" w:hAnsi="Times New Roman" w:cs="Times New Roman"/>
          <w:b/>
          <w:sz w:val="24"/>
          <w:szCs w:val="24"/>
        </w:rPr>
        <w:t xml:space="preserve">ak 30/19: Om trafikkutviklingen </w:t>
      </w:r>
      <w:r w:rsidR="00436D7B">
        <w:rPr>
          <w:rFonts w:ascii="Times New Roman" w:eastAsia="Times New Roman" w:hAnsi="Times New Roman" w:cs="Times New Roman"/>
          <w:sz w:val="24"/>
          <w:szCs w:val="24"/>
        </w:rPr>
        <w:t>(STFK/Sek)</w:t>
      </w:r>
    </w:p>
    <w:p w:rsidR="00436D7B" w:rsidRDefault="00436D7B" w:rsidP="007E3C2F">
      <w:pPr>
        <w:pStyle w:val="normal0"/>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Utviklingen i kollektivtrafikken:</w:t>
      </w:r>
    </w:p>
    <w:p w:rsidR="00436D7B" w:rsidRDefault="00436D7B" w:rsidP="007E3C2F">
      <w:pPr>
        <w:pStyle w:val="normal0"/>
        <w:widowControl w:val="0"/>
        <w:numPr>
          <w:ilvl w:val="0"/>
          <w:numId w:val="38"/>
        </w:numPr>
        <w:spacing w:before="120" w:line="240" w:lineRule="auto"/>
        <w:ind w:left="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en akkumulert vekst hittil i år på 4,5 % for Trondheim og nærområdene inkl trikk. </w:t>
      </w:r>
    </w:p>
    <w:p w:rsidR="00436D7B" w:rsidRDefault="00436D7B" w:rsidP="007E3C2F">
      <w:pPr>
        <w:pStyle w:val="normal0"/>
        <w:widowControl w:val="0"/>
        <w:numPr>
          <w:ilvl w:val="0"/>
          <w:numId w:val="38"/>
        </w:numPr>
        <w:spacing w:before="120" w:line="240" w:lineRule="auto"/>
        <w:ind w:left="7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Veksten for Melhus – Malvik er 9 % </w:t>
      </w:r>
    </w:p>
    <w:p w:rsidR="00436D7B" w:rsidRDefault="00436D7B" w:rsidP="007E3C2F">
      <w:pPr>
        <w:pStyle w:val="normal0"/>
        <w:widowControl w:val="0"/>
        <w:numPr>
          <w:ilvl w:val="0"/>
          <w:numId w:val="38"/>
        </w:numPr>
        <w:spacing w:before="120" w:line="240" w:lineRule="auto"/>
        <w:ind w:left="768"/>
        <w:rPr>
          <w:rFonts w:ascii="Times New Roman" w:eastAsia="Times New Roman" w:hAnsi="Times New Roman" w:cs="Times New Roman"/>
          <w:sz w:val="24"/>
          <w:szCs w:val="24"/>
        </w:rPr>
      </w:pPr>
      <w:r>
        <w:rPr>
          <w:rFonts w:ascii="Times New Roman" w:eastAsia="Times New Roman" w:hAnsi="Times New Roman" w:cs="Times New Roman"/>
          <w:sz w:val="24"/>
          <w:szCs w:val="24"/>
        </w:rPr>
        <w:t>Region sør har 4,4 % vekst og region nord 5,3 % nedgang</w:t>
      </w:r>
    </w:p>
    <w:p w:rsidR="00436D7B" w:rsidRDefault="00436D7B" w:rsidP="007E3C2F">
      <w:pPr>
        <w:pStyle w:val="normal0"/>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Utviklingen i biltrafikken:</w:t>
      </w:r>
    </w:p>
    <w:p w:rsidR="00436D7B" w:rsidRDefault="00436D7B" w:rsidP="007E3C2F">
      <w:pPr>
        <w:pStyle w:val="normal0"/>
        <w:widowControl w:val="0"/>
        <w:numPr>
          <w:ilvl w:val="0"/>
          <w:numId w:val="29"/>
        </w:numPr>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2,15 % vekst i biltrafikken gjennom Miljøpakkens bommer og bomstasjonen på E6 Ranheim siste måned. Akkumulert hittil i år 0,86 % vekst. Veksten i Miljøpakkens bommer er 0,79 % og veksten på E6 øst 1,82 %. </w:t>
      </w:r>
    </w:p>
    <w:p w:rsidR="00436D7B" w:rsidRDefault="00436D7B" w:rsidP="007E3C2F">
      <w:pPr>
        <w:pStyle w:val="normal0"/>
        <w:widowControl w:val="0"/>
        <w:numPr>
          <w:ilvl w:val="0"/>
          <w:numId w:val="29"/>
        </w:numPr>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Veksten på Klett er spesielt stor, samlet 1</w:t>
      </w:r>
      <w:r w:rsidR="00D2411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for E6 og </w:t>
      </w:r>
      <w:proofErr w:type="spellStart"/>
      <w:r>
        <w:rPr>
          <w:rFonts w:ascii="Times New Roman" w:eastAsia="Times New Roman" w:hAnsi="Times New Roman" w:cs="Times New Roman"/>
          <w:sz w:val="24"/>
          <w:szCs w:val="24"/>
        </w:rPr>
        <w:t>Rv</w:t>
      </w:r>
      <w:proofErr w:type="spellEnd"/>
      <w:r>
        <w:rPr>
          <w:rFonts w:ascii="Times New Roman" w:eastAsia="Times New Roman" w:hAnsi="Times New Roman" w:cs="Times New Roman"/>
          <w:sz w:val="24"/>
          <w:szCs w:val="24"/>
        </w:rPr>
        <w:t xml:space="preserve"> 706 hittil i år. Ser vi </w:t>
      </w:r>
      <w:r>
        <w:rPr>
          <w:rFonts w:ascii="Times New Roman" w:eastAsia="Times New Roman" w:hAnsi="Times New Roman" w:cs="Times New Roman"/>
          <w:sz w:val="24"/>
          <w:szCs w:val="24"/>
        </w:rPr>
        <w:lastRenderedPageBreak/>
        <w:t xml:space="preserve">bort fra Klett har det vært en nedgang i trafikken i de øvrige av Miljøpakkens bommer på 0,54 %.  </w:t>
      </w:r>
    </w:p>
    <w:p w:rsidR="00436D7B" w:rsidRDefault="00436D7B" w:rsidP="007E3C2F">
      <w:pPr>
        <w:pStyle w:val="normal0"/>
        <w:widowControl w:val="0"/>
        <w:numPr>
          <w:ilvl w:val="0"/>
          <w:numId w:val="29"/>
        </w:numPr>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Andelen Elbil utgjør nå 13,6 % (samlet for lette og tunge kjøretøy).</w:t>
      </w:r>
    </w:p>
    <w:p w:rsidR="00436D7B" w:rsidRDefault="00436D7B" w:rsidP="007E3C2F">
      <w:pPr>
        <w:pStyle w:val="normal0"/>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Utvikling av </w:t>
      </w:r>
      <w:proofErr w:type="spellStart"/>
      <w:r>
        <w:rPr>
          <w:rFonts w:ascii="Times New Roman" w:eastAsia="Times New Roman" w:hAnsi="Times New Roman" w:cs="Times New Roman"/>
          <w:sz w:val="24"/>
          <w:szCs w:val="24"/>
        </w:rPr>
        <w:t>gang-og</w:t>
      </w:r>
      <w:proofErr w:type="spellEnd"/>
      <w:r>
        <w:rPr>
          <w:rFonts w:ascii="Times New Roman" w:eastAsia="Times New Roman" w:hAnsi="Times New Roman" w:cs="Times New Roman"/>
          <w:sz w:val="24"/>
          <w:szCs w:val="24"/>
        </w:rPr>
        <w:t xml:space="preserve"> sykkeltrafikk:</w:t>
      </w:r>
    </w:p>
    <w:p w:rsidR="00436D7B" w:rsidRDefault="00436D7B" w:rsidP="007E3C2F">
      <w:pPr>
        <w:pStyle w:val="normal0"/>
        <w:widowControl w:val="0"/>
        <w:numPr>
          <w:ilvl w:val="0"/>
          <w:numId w:val="29"/>
        </w:numPr>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trekontinuerlige tellepunkt for sykkel som stort sett har vært i funksjon fra og med 2016 – ett på hver side av </w:t>
      </w:r>
      <w:proofErr w:type="spellStart"/>
      <w:r>
        <w:rPr>
          <w:rFonts w:ascii="Times New Roman" w:eastAsia="Times New Roman" w:hAnsi="Times New Roman" w:cs="Times New Roman"/>
          <w:sz w:val="24"/>
          <w:szCs w:val="24"/>
        </w:rPr>
        <w:t>Elgester</w:t>
      </w:r>
      <w:proofErr w:type="spellEnd"/>
      <w:r>
        <w:rPr>
          <w:rFonts w:ascii="Times New Roman" w:eastAsia="Times New Roman" w:hAnsi="Times New Roman" w:cs="Times New Roman"/>
          <w:sz w:val="24"/>
          <w:szCs w:val="24"/>
        </w:rPr>
        <w:t xml:space="preserve"> bru og ett i Ila ved </w:t>
      </w:r>
      <w:proofErr w:type="spellStart"/>
      <w:r>
        <w:rPr>
          <w:rFonts w:ascii="Times New Roman" w:eastAsia="Times New Roman" w:hAnsi="Times New Roman" w:cs="Times New Roman"/>
          <w:sz w:val="24"/>
          <w:szCs w:val="24"/>
        </w:rPr>
        <w:t>Mellomila</w:t>
      </w:r>
      <w:proofErr w:type="spellEnd"/>
      <w:r>
        <w:rPr>
          <w:rFonts w:ascii="Times New Roman" w:eastAsia="Times New Roman" w:hAnsi="Times New Roman" w:cs="Times New Roman"/>
          <w:sz w:val="24"/>
          <w:szCs w:val="24"/>
        </w:rPr>
        <w:t xml:space="preserve">. Disse registrerer en god del av sykkeltrafikken fra sør og vest. </w:t>
      </w:r>
    </w:p>
    <w:p w:rsidR="00436D7B" w:rsidRDefault="00436D7B" w:rsidP="007E3C2F">
      <w:pPr>
        <w:pStyle w:val="normal0"/>
        <w:widowControl w:val="0"/>
        <w:numPr>
          <w:ilvl w:val="1"/>
          <w:numId w:val="29"/>
        </w:numPr>
        <w:spacing w:before="120" w:line="240" w:lineRule="auto"/>
        <w:ind w:left="1690"/>
        <w:rPr>
          <w:rFonts w:ascii="Times New Roman" w:eastAsia="Times New Roman" w:hAnsi="Times New Roman" w:cs="Times New Roman"/>
          <w:sz w:val="24"/>
          <w:szCs w:val="24"/>
        </w:rPr>
      </w:pPr>
      <w:r>
        <w:rPr>
          <w:rFonts w:ascii="Times New Roman" w:eastAsia="Times New Roman" w:hAnsi="Times New Roman" w:cs="Times New Roman"/>
          <w:sz w:val="24"/>
          <w:szCs w:val="24"/>
        </w:rPr>
        <w:t>Elgeseter bru 2016 – 2018:</w:t>
      </w:r>
      <w:r>
        <w:rPr>
          <w:rFonts w:ascii="Times New Roman" w:eastAsia="Times New Roman" w:hAnsi="Times New Roman" w:cs="Times New Roman"/>
          <w:sz w:val="24"/>
          <w:szCs w:val="24"/>
        </w:rPr>
        <w:tab/>
        <w:t>+3,5 %</w:t>
      </w:r>
    </w:p>
    <w:p w:rsidR="00436D7B" w:rsidRDefault="00436D7B" w:rsidP="007E3C2F">
      <w:pPr>
        <w:pStyle w:val="normal0"/>
        <w:widowControl w:val="0"/>
        <w:numPr>
          <w:ilvl w:val="1"/>
          <w:numId w:val="29"/>
        </w:numPr>
        <w:spacing w:before="120" w:line="240" w:lineRule="auto"/>
        <w:ind w:left="1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 2016 – 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-2,7 %</w:t>
      </w:r>
    </w:p>
    <w:p w:rsidR="00436D7B" w:rsidRDefault="00436D7B" w:rsidP="007E3C2F">
      <w:pPr>
        <w:pStyle w:val="normal0"/>
        <w:widowControl w:val="0"/>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også ett tellepunkt på Svingbrua ved Skansen. Dette har litt mangelfulle registreringer, men tallene indikerer en betydelig vekst +36 %. </w:t>
      </w:r>
    </w:p>
    <w:p w:rsidR="00436D7B" w:rsidRDefault="00436D7B" w:rsidP="007E3C2F">
      <w:pPr>
        <w:pStyle w:val="normal0"/>
        <w:widowControl w:val="0"/>
        <w:numPr>
          <w:ilvl w:val="0"/>
          <w:numId w:val="29"/>
        </w:numPr>
        <w:spacing w:before="120" w:line="240" w:lineRule="auto"/>
        <w:ind w:left="9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foreløpig ingen kontinuerlig registrering av gangtrafikk som kan vise utvikling. Det jobbes med å få dette på plass. </w:t>
      </w:r>
    </w:p>
    <w:p w:rsidR="00436D7B" w:rsidRDefault="00436D7B" w:rsidP="007E3C2F">
      <w:pPr>
        <w:pStyle w:val="normal0"/>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Reisevaneundersøkelse:</w:t>
      </w:r>
    </w:p>
    <w:p w:rsidR="007E3C2F" w:rsidRDefault="00436D7B" w:rsidP="007E3C2F">
      <w:pPr>
        <w:pStyle w:val="normal0"/>
        <w:widowControl w:val="0"/>
        <w:spacing w:before="120" w:line="240" w:lineRule="auto"/>
      </w:pPr>
      <w:r>
        <w:rPr>
          <w:rFonts w:ascii="Times New Roman" w:eastAsia="Times New Roman" w:hAnsi="Times New Roman" w:cs="Times New Roman"/>
          <w:sz w:val="24"/>
          <w:szCs w:val="24"/>
        </w:rPr>
        <w:t>Vi har nå mottatt foreløpige hovedtall for reisemiddelfordelingen. Det jobbes videre med kvalitetssikring av reisevanedata sentralt, og det vil fortsatt ta noe tid før det blir mulig å presentere detaljerte oversikter.  Tallene for 2018 samsvarer godt med de prognosene vi utarbeidet ut fra resultatene for 8 måneder i 2017 (se figur).</w:t>
      </w:r>
      <w:r w:rsidRPr="00F438B0">
        <w:t xml:space="preserve"> </w:t>
      </w:r>
    </w:p>
    <w:p w:rsidR="007E3C2F" w:rsidRDefault="007E3C2F" w:rsidP="007E3C2F">
      <w:pPr>
        <w:pStyle w:val="normal0"/>
        <w:widowControl w:val="0"/>
        <w:spacing w:before="120" w:line="240" w:lineRule="auto"/>
      </w:pPr>
    </w:p>
    <w:p w:rsidR="00436D7B" w:rsidRDefault="00436D7B" w:rsidP="007E3C2F">
      <w:pPr>
        <w:pStyle w:val="normal0"/>
        <w:widowControl w:val="0"/>
        <w:spacing w:before="120" w:line="240" w:lineRule="auto"/>
        <w:rPr>
          <w:rFonts w:ascii="Times New Roman" w:eastAsia="Times New Roman" w:hAnsi="Times New Roman" w:cs="Times New Roman"/>
          <w:sz w:val="24"/>
          <w:szCs w:val="24"/>
        </w:rPr>
      </w:pPr>
      <w:r w:rsidRPr="00F438B0">
        <w:rPr>
          <w:rFonts w:ascii="Times New Roman" w:eastAsia="Times New Roman" w:hAnsi="Times New Roman" w:cs="Times New Roman"/>
          <w:noProof/>
          <w:sz w:val="24"/>
          <w:szCs w:val="24"/>
        </w:rPr>
        <w:drawing>
          <wp:inline distT="0" distB="0" distL="0" distR="0">
            <wp:extent cx="5081905" cy="2390161"/>
            <wp:effectExtent l="19050" t="0" r="4445" b="0"/>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081905" cy="2390161"/>
                    </a:xfrm>
                    <a:prstGeom prst="rect">
                      <a:avLst/>
                    </a:prstGeom>
                    <a:noFill/>
                    <a:ln w="9525">
                      <a:noFill/>
                      <a:miter lim="800000"/>
                      <a:headEnd/>
                      <a:tailEnd/>
                    </a:ln>
                  </pic:spPr>
                </pic:pic>
              </a:graphicData>
            </a:graphic>
          </wp:inline>
        </w:drawing>
      </w:r>
    </w:p>
    <w:p w:rsidR="00C71BE2" w:rsidRDefault="00C71BE2" w:rsidP="007E3C2F">
      <w:pPr>
        <w:pStyle w:val="normal0"/>
        <w:widowControl w:val="0"/>
        <w:spacing w:before="120" w:line="240" w:lineRule="auto"/>
        <w:ind w:left="250"/>
        <w:rPr>
          <w:rFonts w:ascii="Comic Sans MS" w:eastAsia="Times New Roman" w:hAnsi="Comic Sans MS" w:cs="Times New Roman"/>
          <w:sz w:val="18"/>
          <w:szCs w:val="18"/>
        </w:rPr>
      </w:pPr>
    </w:p>
    <w:p w:rsidR="00436D7B" w:rsidRDefault="00C71BE2" w:rsidP="007E3C2F">
      <w:pPr>
        <w:pStyle w:val="normal0"/>
        <w:widowControl w:val="0"/>
        <w:spacing w:before="120" w:line="240" w:lineRule="auto"/>
        <w:ind w:left="250"/>
        <w:rPr>
          <w:rFonts w:ascii="Times New Roman" w:eastAsia="Times New Roman" w:hAnsi="Times New Roman" w:cs="Times New Roman"/>
          <w:sz w:val="24"/>
          <w:szCs w:val="24"/>
        </w:rPr>
      </w:pPr>
      <w:r w:rsidRPr="00C71BE2">
        <w:rPr>
          <w:rFonts w:ascii="Comic Sans MS" w:eastAsia="Times New Roman" w:hAnsi="Comic Sans MS" w:cs="Times New Roman"/>
          <w:sz w:val="18"/>
          <w:szCs w:val="18"/>
        </w:rPr>
        <w:t>Kommentarer:</w:t>
      </w:r>
    </w:p>
    <w:p w:rsidR="00B33A41" w:rsidRPr="00B33A41" w:rsidRDefault="00B33A41" w:rsidP="00C71BE2">
      <w:pPr>
        <w:pStyle w:val="Listeavsnitt"/>
        <w:widowControl w:val="0"/>
        <w:numPr>
          <w:ilvl w:val="0"/>
          <w:numId w:val="44"/>
        </w:numPr>
        <w:rPr>
          <w:rFonts w:ascii="Comic Sans MS" w:eastAsia="Times New Roman" w:hAnsi="Comic Sans MS" w:cs="Times New Roman"/>
          <w:sz w:val="18"/>
          <w:szCs w:val="18"/>
        </w:rPr>
      </w:pPr>
      <w:r w:rsidRPr="00B33A41">
        <w:rPr>
          <w:rFonts w:ascii="Comic Sans MS" w:eastAsia="Times New Roman" w:hAnsi="Comic Sans MS" w:cs="Times New Roman"/>
          <w:sz w:val="18"/>
          <w:szCs w:val="18"/>
        </w:rPr>
        <w:t>Er tallene</w:t>
      </w:r>
      <w:r>
        <w:rPr>
          <w:rFonts w:ascii="Comic Sans MS" w:eastAsia="Times New Roman" w:hAnsi="Comic Sans MS" w:cs="Times New Roman"/>
          <w:sz w:val="18"/>
          <w:szCs w:val="18"/>
        </w:rPr>
        <w:t xml:space="preserve"> korrigert for befolkningsutvikling. Nei, dette er den faktiske biltrafikken. </w:t>
      </w:r>
      <w:r w:rsidRPr="00B33A41">
        <w:rPr>
          <w:rFonts w:ascii="Comic Sans MS" w:eastAsia="Times New Roman" w:hAnsi="Comic Sans MS" w:cs="Times New Roman"/>
          <w:sz w:val="18"/>
          <w:szCs w:val="18"/>
        </w:rPr>
        <w:t xml:space="preserve"> </w:t>
      </w:r>
    </w:p>
    <w:p w:rsidR="00C71BE2" w:rsidRPr="00C71BE2" w:rsidRDefault="00C71BE2" w:rsidP="00C71BE2">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Når får vi kjørte km? Svar: Først når hele reisevaneundersøkelsen foreligger over sommeren.</w:t>
      </w:r>
    </w:p>
    <w:p w:rsidR="00C71BE2" w:rsidRPr="00B65888" w:rsidRDefault="00C71BE2" w:rsidP="00C71BE2">
      <w:pPr>
        <w:pStyle w:val="Listeavsnitt"/>
        <w:widowControl w:val="0"/>
        <w:numPr>
          <w:ilvl w:val="0"/>
          <w:numId w:val="44"/>
        </w:numPr>
        <w:rPr>
          <w:rFonts w:ascii="Times New Roman" w:hAnsi="Times New Roman" w:cs="Times New Roman"/>
          <w:sz w:val="24"/>
          <w:szCs w:val="24"/>
        </w:rPr>
      </w:pPr>
      <w:r>
        <w:rPr>
          <w:rFonts w:ascii="Comic Sans MS" w:eastAsia="Times New Roman" w:hAnsi="Comic Sans MS" w:cs="Times New Roman"/>
          <w:sz w:val="18"/>
          <w:szCs w:val="18"/>
        </w:rPr>
        <w:t xml:space="preserve">Ønskelig å vurdere hvordan </w:t>
      </w:r>
      <w:r w:rsidR="00B33A41">
        <w:rPr>
          <w:rFonts w:ascii="Comic Sans MS" w:eastAsia="Times New Roman" w:hAnsi="Comic Sans MS" w:cs="Times New Roman"/>
          <w:sz w:val="18"/>
          <w:szCs w:val="18"/>
        </w:rPr>
        <w:t xml:space="preserve">bilbruken utvikler seg i forhold til tilgangen til bil og i forhold </w:t>
      </w:r>
    </w:p>
    <w:p w:rsidR="00C71BE2" w:rsidRDefault="00C71BE2" w:rsidP="007E3C2F">
      <w:pPr>
        <w:pStyle w:val="normal0"/>
        <w:widowControl w:val="0"/>
        <w:spacing w:before="120" w:line="240" w:lineRule="auto"/>
        <w:ind w:left="250"/>
        <w:rPr>
          <w:rFonts w:ascii="Times New Roman" w:eastAsia="Times New Roman" w:hAnsi="Times New Roman" w:cs="Times New Roman"/>
          <w:sz w:val="24"/>
          <w:szCs w:val="24"/>
        </w:rPr>
      </w:pPr>
    </w:p>
    <w:p w:rsidR="00436D7B" w:rsidRDefault="00F75BE0" w:rsidP="007E3C2F">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w:t>
      </w:r>
      <w:r w:rsidR="00436D7B">
        <w:rPr>
          <w:rFonts w:ascii="Times New Roman" w:eastAsia="Times New Roman" w:hAnsi="Times New Roman" w:cs="Times New Roman"/>
          <w:i/>
          <w:sz w:val="24"/>
          <w:szCs w:val="24"/>
        </w:rPr>
        <w:t>onklusjon:</w:t>
      </w:r>
    </w:p>
    <w:p w:rsidR="00436D7B" w:rsidRDefault="00436D7B" w:rsidP="007E3C2F">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Tas til orientering</w:t>
      </w:r>
      <w:r w:rsidR="00F75BE0">
        <w:rPr>
          <w:rFonts w:ascii="Times New Roman" w:eastAsia="Times New Roman" w:hAnsi="Times New Roman" w:cs="Times New Roman"/>
          <w:i/>
          <w:sz w:val="24"/>
          <w:szCs w:val="24"/>
        </w:rPr>
        <w:t>. Kontaktutvalget ønsker også oversikt over</w:t>
      </w:r>
      <w:r w:rsidR="007E3C2F">
        <w:rPr>
          <w:rFonts w:ascii="Times New Roman" w:eastAsia="Times New Roman" w:hAnsi="Times New Roman" w:cs="Times New Roman"/>
          <w:i/>
          <w:sz w:val="24"/>
          <w:szCs w:val="24"/>
        </w:rPr>
        <w:t xml:space="preserve">utviklingen av </w:t>
      </w:r>
      <w:r w:rsidR="00F75BE0">
        <w:rPr>
          <w:rFonts w:ascii="Times New Roman" w:eastAsia="Times New Roman" w:hAnsi="Times New Roman" w:cs="Times New Roman"/>
          <w:i/>
          <w:sz w:val="24"/>
          <w:szCs w:val="24"/>
        </w:rPr>
        <w:t>antall kjøretøy og hvor stor andel av befolkningen</w:t>
      </w:r>
      <w:r w:rsidR="007E3C2F">
        <w:rPr>
          <w:rFonts w:ascii="Times New Roman" w:eastAsia="Times New Roman" w:hAnsi="Times New Roman" w:cs="Times New Roman"/>
          <w:i/>
          <w:sz w:val="24"/>
          <w:szCs w:val="24"/>
        </w:rPr>
        <w:t xml:space="preserve"> som har bil</w:t>
      </w:r>
      <w:r w:rsidR="00F75BE0">
        <w:rPr>
          <w:rFonts w:ascii="Times New Roman" w:eastAsia="Times New Roman" w:hAnsi="Times New Roman" w:cs="Times New Roman"/>
          <w:i/>
          <w:sz w:val="24"/>
          <w:szCs w:val="24"/>
        </w:rPr>
        <w:t>.</w:t>
      </w:r>
    </w:p>
    <w:p w:rsidR="007E3C2F" w:rsidRDefault="007E3C2F"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b/>
          <w:sz w:val="24"/>
          <w:szCs w:val="24"/>
        </w:rPr>
      </w:pP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Eventuelt</w:t>
      </w:r>
    </w:p>
    <w:p w:rsidR="00436D7B" w:rsidRDefault="00436D7B" w:rsidP="00436D7B">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b/>
          <w:sz w:val="24"/>
          <w:szCs w:val="24"/>
        </w:rPr>
      </w:pPr>
    </w:p>
    <w:p w:rsidR="002B225E" w:rsidRDefault="002B225E"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b/>
        </w:rPr>
      </w:pPr>
      <w:r>
        <w:rPr>
          <w:rFonts w:ascii="Times New Roman" w:eastAsia="Times New Roman" w:hAnsi="Times New Roman" w:cs="Times New Roman"/>
          <w:b/>
        </w:rPr>
        <w:t>Status for oppfølging av spørsmål til Nye Veier om tiltak i anleggsperioden</w:t>
      </w:r>
    </w:p>
    <w:p w:rsidR="002B225E" w:rsidRDefault="002B225E"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rPr>
      </w:pPr>
      <w:r w:rsidRPr="002B225E">
        <w:rPr>
          <w:rFonts w:ascii="Times New Roman" w:eastAsia="Times New Roman" w:hAnsi="Times New Roman" w:cs="Times New Roman"/>
        </w:rPr>
        <w:t xml:space="preserve">Vegdirektoratet </w:t>
      </w:r>
      <w:r>
        <w:rPr>
          <w:rFonts w:ascii="Times New Roman" w:eastAsia="Times New Roman" w:hAnsi="Times New Roman" w:cs="Times New Roman"/>
        </w:rPr>
        <w:t xml:space="preserve">har formidlet Miljøpakkens spørsmål til </w:t>
      </w:r>
      <w:r w:rsidR="003A6526">
        <w:rPr>
          <w:rFonts w:ascii="Times New Roman" w:eastAsia="Times New Roman" w:hAnsi="Times New Roman" w:cs="Times New Roman"/>
        </w:rPr>
        <w:t>Staten/</w:t>
      </w:r>
      <w:r>
        <w:rPr>
          <w:rFonts w:ascii="Times New Roman" w:eastAsia="Times New Roman" w:hAnsi="Times New Roman" w:cs="Times New Roman"/>
        </w:rPr>
        <w:t>Nye Veier til Samferdselsdepartementet. Spørsmålet går ut på å avklare hvilke tiltak Staten/Nye Veier kan gjøre for å sikre gode alternative tilbud med buss og tog som avbøtende tiltak i anleggsperioden for E6 øst. Nye Veier melder at de ennå ikke har fått noen henvendelse fra departementet om dette spørsmålet.</w:t>
      </w:r>
    </w:p>
    <w:p w:rsidR="002B225E" w:rsidRPr="002B225E" w:rsidRDefault="002B225E"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i/>
        </w:rPr>
      </w:pPr>
      <w:r w:rsidRPr="002B225E">
        <w:rPr>
          <w:rFonts w:ascii="Times New Roman" w:eastAsia="Times New Roman" w:hAnsi="Times New Roman" w:cs="Times New Roman"/>
          <w:i/>
        </w:rPr>
        <w:t>Konklusjon:</w:t>
      </w:r>
    </w:p>
    <w:p w:rsidR="002B225E" w:rsidRDefault="003A6526"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rPr>
      </w:pPr>
      <w:r>
        <w:rPr>
          <w:rFonts w:ascii="Times New Roman" w:eastAsia="Times New Roman" w:hAnsi="Times New Roman" w:cs="Times New Roman"/>
          <w:i/>
        </w:rPr>
        <w:t>Kommunen og fylkeskommunen skriver felles brev til departementet for å få avklaring</w:t>
      </w:r>
    </w:p>
    <w:p w:rsidR="002B225E" w:rsidRPr="002B225E" w:rsidRDefault="002B225E" w:rsidP="002B225E">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rPr>
          <w:rFonts w:ascii="Times New Roman" w:eastAsia="Times New Roman" w:hAnsi="Times New Roman" w:cs="Times New Roman"/>
          <w:i/>
        </w:rPr>
      </w:pPr>
    </w:p>
    <w:p w:rsidR="002B225E" w:rsidRPr="00022F06" w:rsidRDefault="002B225E" w:rsidP="003A652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b/>
        </w:rPr>
      </w:pPr>
      <w:r>
        <w:rPr>
          <w:rFonts w:ascii="Times New Roman" w:eastAsia="Times New Roman" w:hAnsi="Times New Roman" w:cs="Times New Roman"/>
          <w:b/>
        </w:rPr>
        <w:t>Etterlysning av felles retningslinjer ved fakturering</w:t>
      </w:r>
    </w:p>
    <w:p w:rsidR="00725AF2" w:rsidRPr="003A6526" w:rsidRDefault="003A6526" w:rsidP="003A652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rPr>
      </w:pPr>
      <w:r w:rsidRPr="003A6526">
        <w:rPr>
          <w:rFonts w:ascii="Times New Roman" w:eastAsia="Times New Roman" w:hAnsi="Times New Roman" w:cs="Times New Roman"/>
        </w:rPr>
        <w:t>Fylkeskommu</w:t>
      </w:r>
      <w:r>
        <w:rPr>
          <w:rFonts w:ascii="Times New Roman" w:eastAsia="Times New Roman" w:hAnsi="Times New Roman" w:cs="Times New Roman"/>
        </w:rPr>
        <w:t>n</w:t>
      </w:r>
      <w:r w:rsidRPr="003A6526">
        <w:rPr>
          <w:rFonts w:ascii="Times New Roman" w:eastAsia="Times New Roman" w:hAnsi="Times New Roman" w:cs="Times New Roman"/>
        </w:rPr>
        <w:t xml:space="preserve">en </w:t>
      </w:r>
      <w:r>
        <w:rPr>
          <w:rFonts w:ascii="Times New Roman" w:eastAsia="Times New Roman" w:hAnsi="Times New Roman" w:cs="Times New Roman"/>
        </w:rPr>
        <w:t>etterlyser en avklaring av felles retningslinjer for partene ved fakturering av arbeid i Miljøpakken.</w:t>
      </w:r>
    </w:p>
    <w:p w:rsidR="003A6526" w:rsidRPr="003A6526" w:rsidRDefault="003A6526" w:rsidP="003A652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i/>
        </w:rPr>
      </w:pPr>
      <w:r w:rsidRPr="003A6526">
        <w:rPr>
          <w:rFonts w:ascii="Times New Roman" w:eastAsia="Times New Roman" w:hAnsi="Times New Roman" w:cs="Times New Roman"/>
          <w:i/>
        </w:rPr>
        <w:t xml:space="preserve">Konklusjon </w:t>
      </w:r>
    </w:p>
    <w:p w:rsidR="00725AF2" w:rsidRPr="003A6526" w:rsidRDefault="003A6526" w:rsidP="003A6526">
      <w:pPr>
        <w:pStyle w:val="normal0"/>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line="240" w:lineRule="auto"/>
        <w:ind w:right="-376"/>
        <w:rPr>
          <w:rFonts w:ascii="Times New Roman" w:eastAsia="Times New Roman" w:hAnsi="Times New Roman" w:cs="Times New Roman"/>
          <w:i/>
        </w:rPr>
      </w:pPr>
      <w:r>
        <w:rPr>
          <w:rFonts w:ascii="Times New Roman" w:eastAsia="Times New Roman" w:hAnsi="Times New Roman" w:cs="Times New Roman"/>
          <w:i/>
        </w:rPr>
        <w:t xml:space="preserve">Det utarbeides en sak for Programrådet </w:t>
      </w:r>
    </w:p>
    <w:p w:rsidR="00725AF2" w:rsidRDefault="00725AF2" w:rsidP="003B5E1B">
      <w:pPr>
        <w:pStyle w:val="Normal1"/>
        <w:keepNext/>
        <w:keepLines/>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120" w:line="240" w:lineRule="auto"/>
        <w:rPr>
          <w:rFonts w:ascii="Times New Roman" w:eastAsia="Times New Roman" w:hAnsi="Times New Roman" w:cs="Times New Roman"/>
          <w:b/>
          <w:sz w:val="24"/>
          <w:szCs w:val="24"/>
        </w:rPr>
      </w:pPr>
    </w:p>
    <w:p w:rsidR="006E7FC6" w:rsidRPr="00900C56" w:rsidRDefault="006E7FC6" w:rsidP="004B2050">
      <w:pPr>
        <w:pStyle w:val="Normal1"/>
        <w:widowControl w:val="0"/>
        <w:numPr>
          <w:ilvl w:val="0"/>
          <w:numId w:val="2"/>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right="-374"/>
      </w:pPr>
      <w:r w:rsidRPr="00900C56">
        <w:rPr>
          <w:rFonts w:ascii="Times New Roman" w:eastAsia="Times New Roman" w:hAnsi="Times New Roman" w:cs="Times New Roman"/>
          <w:sz w:val="24"/>
          <w:szCs w:val="24"/>
        </w:rPr>
        <w:tab/>
      </w:r>
      <w:r w:rsidRPr="00900C56">
        <w:rPr>
          <w:rFonts w:ascii="Times New Roman" w:eastAsia="Times New Roman" w:hAnsi="Times New Roman" w:cs="Times New Roman"/>
          <w:sz w:val="24"/>
          <w:szCs w:val="24"/>
        </w:rPr>
        <w:tab/>
      </w:r>
    </w:p>
    <w:sectPr w:rsidR="006E7FC6" w:rsidRPr="00900C56" w:rsidSect="00B00D6D">
      <w:pgSz w:w="11909" w:h="16834"/>
      <w:pgMar w:top="1440" w:right="1440" w:bottom="1440" w:left="1440" w:header="0"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19" w:rsidRDefault="00A83619" w:rsidP="000B5660">
      <w:pPr>
        <w:spacing w:line="240" w:lineRule="auto"/>
      </w:pPr>
      <w:r>
        <w:separator/>
      </w:r>
    </w:p>
  </w:endnote>
  <w:endnote w:type="continuationSeparator" w:id="0">
    <w:p w:rsidR="00A83619" w:rsidRDefault="00A83619" w:rsidP="000B56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19" w:rsidRDefault="00A83619" w:rsidP="000B5660">
      <w:pPr>
        <w:spacing w:line="240" w:lineRule="auto"/>
      </w:pPr>
      <w:r>
        <w:separator/>
      </w:r>
    </w:p>
  </w:footnote>
  <w:footnote w:type="continuationSeparator" w:id="0">
    <w:p w:rsidR="00A83619" w:rsidRDefault="00A83619" w:rsidP="000B56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47E"/>
    <w:multiLevelType w:val="hybridMultilevel"/>
    <w:tmpl w:val="A4E699D0"/>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1">
    <w:nsid w:val="09C63133"/>
    <w:multiLevelType w:val="hybridMultilevel"/>
    <w:tmpl w:val="3C1C4AC4"/>
    <w:lvl w:ilvl="0" w:tplc="04140001">
      <w:start w:val="1"/>
      <w:numFmt w:val="bullet"/>
      <w:lvlText w:val=""/>
      <w:lvlJc w:val="left"/>
      <w:pPr>
        <w:ind w:left="2208" w:hanging="360"/>
      </w:pPr>
      <w:rPr>
        <w:rFonts w:ascii="Symbol" w:hAnsi="Symbol" w:hint="default"/>
      </w:rPr>
    </w:lvl>
    <w:lvl w:ilvl="1" w:tplc="04140003" w:tentative="1">
      <w:start w:val="1"/>
      <w:numFmt w:val="bullet"/>
      <w:lvlText w:val="o"/>
      <w:lvlJc w:val="left"/>
      <w:pPr>
        <w:ind w:left="2928" w:hanging="360"/>
      </w:pPr>
      <w:rPr>
        <w:rFonts w:ascii="Courier New" w:hAnsi="Courier New" w:cs="Courier New" w:hint="default"/>
      </w:rPr>
    </w:lvl>
    <w:lvl w:ilvl="2" w:tplc="04140005" w:tentative="1">
      <w:start w:val="1"/>
      <w:numFmt w:val="bullet"/>
      <w:lvlText w:val=""/>
      <w:lvlJc w:val="left"/>
      <w:pPr>
        <w:ind w:left="3648" w:hanging="360"/>
      </w:pPr>
      <w:rPr>
        <w:rFonts w:ascii="Wingdings" w:hAnsi="Wingdings" w:hint="default"/>
      </w:rPr>
    </w:lvl>
    <w:lvl w:ilvl="3" w:tplc="04140001" w:tentative="1">
      <w:start w:val="1"/>
      <w:numFmt w:val="bullet"/>
      <w:lvlText w:val=""/>
      <w:lvlJc w:val="left"/>
      <w:pPr>
        <w:ind w:left="4368" w:hanging="360"/>
      </w:pPr>
      <w:rPr>
        <w:rFonts w:ascii="Symbol" w:hAnsi="Symbol" w:hint="default"/>
      </w:rPr>
    </w:lvl>
    <w:lvl w:ilvl="4" w:tplc="04140003" w:tentative="1">
      <w:start w:val="1"/>
      <w:numFmt w:val="bullet"/>
      <w:lvlText w:val="o"/>
      <w:lvlJc w:val="left"/>
      <w:pPr>
        <w:ind w:left="5088" w:hanging="360"/>
      </w:pPr>
      <w:rPr>
        <w:rFonts w:ascii="Courier New" w:hAnsi="Courier New" w:cs="Courier New" w:hint="default"/>
      </w:rPr>
    </w:lvl>
    <w:lvl w:ilvl="5" w:tplc="04140005" w:tentative="1">
      <w:start w:val="1"/>
      <w:numFmt w:val="bullet"/>
      <w:lvlText w:val=""/>
      <w:lvlJc w:val="left"/>
      <w:pPr>
        <w:ind w:left="5808" w:hanging="360"/>
      </w:pPr>
      <w:rPr>
        <w:rFonts w:ascii="Wingdings" w:hAnsi="Wingdings" w:hint="default"/>
      </w:rPr>
    </w:lvl>
    <w:lvl w:ilvl="6" w:tplc="04140001" w:tentative="1">
      <w:start w:val="1"/>
      <w:numFmt w:val="bullet"/>
      <w:lvlText w:val=""/>
      <w:lvlJc w:val="left"/>
      <w:pPr>
        <w:ind w:left="6528" w:hanging="360"/>
      </w:pPr>
      <w:rPr>
        <w:rFonts w:ascii="Symbol" w:hAnsi="Symbol" w:hint="default"/>
      </w:rPr>
    </w:lvl>
    <w:lvl w:ilvl="7" w:tplc="04140003" w:tentative="1">
      <w:start w:val="1"/>
      <w:numFmt w:val="bullet"/>
      <w:lvlText w:val="o"/>
      <w:lvlJc w:val="left"/>
      <w:pPr>
        <w:ind w:left="7248" w:hanging="360"/>
      </w:pPr>
      <w:rPr>
        <w:rFonts w:ascii="Courier New" w:hAnsi="Courier New" w:cs="Courier New" w:hint="default"/>
      </w:rPr>
    </w:lvl>
    <w:lvl w:ilvl="8" w:tplc="04140005" w:tentative="1">
      <w:start w:val="1"/>
      <w:numFmt w:val="bullet"/>
      <w:lvlText w:val=""/>
      <w:lvlJc w:val="left"/>
      <w:pPr>
        <w:ind w:left="7968" w:hanging="360"/>
      </w:pPr>
      <w:rPr>
        <w:rFonts w:ascii="Wingdings" w:hAnsi="Wingdings" w:hint="default"/>
      </w:rPr>
    </w:lvl>
  </w:abstractNum>
  <w:abstractNum w:abstractNumId="2">
    <w:nsid w:val="0B08537F"/>
    <w:multiLevelType w:val="hybridMultilevel"/>
    <w:tmpl w:val="DAA6A5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C4B5C11"/>
    <w:multiLevelType w:val="hybridMultilevel"/>
    <w:tmpl w:val="8E584274"/>
    <w:lvl w:ilvl="0" w:tplc="0414000F">
      <w:start w:val="1"/>
      <w:numFmt w:val="decimal"/>
      <w:lvlText w:val="%1."/>
      <w:lvlJc w:val="left"/>
      <w:pPr>
        <w:ind w:left="2520" w:hanging="360"/>
      </w:p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4">
    <w:nsid w:val="0C92796E"/>
    <w:multiLevelType w:val="hybridMultilevel"/>
    <w:tmpl w:val="8D14B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D2A37C2"/>
    <w:multiLevelType w:val="hybridMultilevel"/>
    <w:tmpl w:val="7642599A"/>
    <w:lvl w:ilvl="0" w:tplc="04140001">
      <w:start w:val="1"/>
      <w:numFmt w:val="bullet"/>
      <w:lvlText w:val=""/>
      <w:lvlJc w:val="left"/>
      <w:pPr>
        <w:ind w:left="2625" w:hanging="360"/>
      </w:pPr>
      <w:rPr>
        <w:rFonts w:ascii="Symbol" w:hAnsi="Symbol" w:hint="default"/>
      </w:rPr>
    </w:lvl>
    <w:lvl w:ilvl="1" w:tplc="04140003" w:tentative="1">
      <w:start w:val="1"/>
      <w:numFmt w:val="bullet"/>
      <w:lvlText w:val="o"/>
      <w:lvlJc w:val="left"/>
      <w:pPr>
        <w:ind w:left="3345" w:hanging="360"/>
      </w:pPr>
      <w:rPr>
        <w:rFonts w:ascii="Courier New" w:hAnsi="Courier New" w:cs="Courier New" w:hint="default"/>
      </w:rPr>
    </w:lvl>
    <w:lvl w:ilvl="2" w:tplc="04140005" w:tentative="1">
      <w:start w:val="1"/>
      <w:numFmt w:val="bullet"/>
      <w:lvlText w:val=""/>
      <w:lvlJc w:val="left"/>
      <w:pPr>
        <w:ind w:left="4065" w:hanging="360"/>
      </w:pPr>
      <w:rPr>
        <w:rFonts w:ascii="Wingdings" w:hAnsi="Wingdings" w:hint="default"/>
      </w:rPr>
    </w:lvl>
    <w:lvl w:ilvl="3" w:tplc="04140001" w:tentative="1">
      <w:start w:val="1"/>
      <w:numFmt w:val="bullet"/>
      <w:lvlText w:val=""/>
      <w:lvlJc w:val="left"/>
      <w:pPr>
        <w:ind w:left="4785" w:hanging="360"/>
      </w:pPr>
      <w:rPr>
        <w:rFonts w:ascii="Symbol" w:hAnsi="Symbol" w:hint="default"/>
      </w:rPr>
    </w:lvl>
    <w:lvl w:ilvl="4" w:tplc="04140003" w:tentative="1">
      <w:start w:val="1"/>
      <w:numFmt w:val="bullet"/>
      <w:lvlText w:val="o"/>
      <w:lvlJc w:val="left"/>
      <w:pPr>
        <w:ind w:left="5505" w:hanging="360"/>
      </w:pPr>
      <w:rPr>
        <w:rFonts w:ascii="Courier New" w:hAnsi="Courier New" w:cs="Courier New" w:hint="default"/>
      </w:rPr>
    </w:lvl>
    <w:lvl w:ilvl="5" w:tplc="04140005" w:tentative="1">
      <w:start w:val="1"/>
      <w:numFmt w:val="bullet"/>
      <w:lvlText w:val=""/>
      <w:lvlJc w:val="left"/>
      <w:pPr>
        <w:ind w:left="6225" w:hanging="360"/>
      </w:pPr>
      <w:rPr>
        <w:rFonts w:ascii="Wingdings" w:hAnsi="Wingdings" w:hint="default"/>
      </w:rPr>
    </w:lvl>
    <w:lvl w:ilvl="6" w:tplc="04140001" w:tentative="1">
      <w:start w:val="1"/>
      <w:numFmt w:val="bullet"/>
      <w:lvlText w:val=""/>
      <w:lvlJc w:val="left"/>
      <w:pPr>
        <w:ind w:left="6945" w:hanging="360"/>
      </w:pPr>
      <w:rPr>
        <w:rFonts w:ascii="Symbol" w:hAnsi="Symbol" w:hint="default"/>
      </w:rPr>
    </w:lvl>
    <w:lvl w:ilvl="7" w:tplc="04140003" w:tentative="1">
      <w:start w:val="1"/>
      <w:numFmt w:val="bullet"/>
      <w:lvlText w:val="o"/>
      <w:lvlJc w:val="left"/>
      <w:pPr>
        <w:ind w:left="7665" w:hanging="360"/>
      </w:pPr>
      <w:rPr>
        <w:rFonts w:ascii="Courier New" w:hAnsi="Courier New" w:cs="Courier New" w:hint="default"/>
      </w:rPr>
    </w:lvl>
    <w:lvl w:ilvl="8" w:tplc="04140005" w:tentative="1">
      <w:start w:val="1"/>
      <w:numFmt w:val="bullet"/>
      <w:lvlText w:val=""/>
      <w:lvlJc w:val="left"/>
      <w:pPr>
        <w:ind w:left="8385" w:hanging="360"/>
      </w:pPr>
      <w:rPr>
        <w:rFonts w:ascii="Wingdings" w:hAnsi="Wingdings" w:hint="default"/>
      </w:rPr>
    </w:lvl>
  </w:abstractNum>
  <w:abstractNum w:abstractNumId="6">
    <w:nsid w:val="11F478B2"/>
    <w:multiLevelType w:val="hybridMultilevel"/>
    <w:tmpl w:val="17428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511579D"/>
    <w:multiLevelType w:val="hybridMultilevel"/>
    <w:tmpl w:val="EE54B042"/>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8">
    <w:nsid w:val="194B7ED5"/>
    <w:multiLevelType w:val="hybridMultilevel"/>
    <w:tmpl w:val="F3D02AFC"/>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9">
    <w:nsid w:val="1FF9577F"/>
    <w:multiLevelType w:val="hybridMultilevel"/>
    <w:tmpl w:val="BBFE86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F36B87"/>
    <w:multiLevelType w:val="hybridMultilevel"/>
    <w:tmpl w:val="B1E0781C"/>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11">
    <w:nsid w:val="27244FA4"/>
    <w:multiLevelType w:val="hybridMultilevel"/>
    <w:tmpl w:val="79485DCA"/>
    <w:lvl w:ilvl="0" w:tplc="04140001">
      <w:start w:val="1"/>
      <w:numFmt w:val="bullet"/>
      <w:lvlText w:val=""/>
      <w:lvlJc w:val="left"/>
      <w:pPr>
        <w:ind w:left="2416" w:hanging="360"/>
      </w:pPr>
      <w:rPr>
        <w:rFonts w:ascii="Symbol" w:hAnsi="Symbol" w:hint="default"/>
      </w:rPr>
    </w:lvl>
    <w:lvl w:ilvl="1" w:tplc="04140003" w:tentative="1">
      <w:start w:val="1"/>
      <w:numFmt w:val="bullet"/>
      <w:lvlText w:val="o"/>
      <w:lvlJc w:val="left"/>
      <w:pPr>
        <w:ind w:left="3136" w:hanging="360"/>
      </w:pPr>
      <w:rPr>
        <w:rFonts w:ascii="Courier New" w:hAnsi="Courier New" w:cs="Courier New" w:hint="default"/>
      </w:rPr>
    </w:lvl>
    <w:lvl w:ilvl="2" w:tplc="04140005" w:tentative="1">
      <w:start w:val="1"/>
      <w:numFmt w:val="bullet"/>
      <w:lvlText w:val=""/>
      <w:lvlJc w:val="left"/>
      <w:pPr>
        <w:ind w:left="3856" w:hanging="360"/>
      </w:pPr>
      <w:rPr>
        <w:rFonts w:ascii="Wingdings" w:hAnsi="Wingdings" w:hint="default"/>
      </w:rPr>
    </w:lvl>
    <w:lvl w:ilvl="3" w:tplc="04140001" w:tentative="1">
      <w:start w:val="1"/>
      <w:numFmt w:val="bullet"/>
      <w:lvlText w:val=""/>
      <w:lvlJc w:val="left"/>
      <w:pPr>
        <w:ind w:left="4576" w:hanging="360"/>
      </w:pPr>
      <w:rPr>
        <w:rFonts w:ascii="Symbol" w:hAnsi="Symbol" w:hint="default"/>
      </w:rPr>
    </w:lvl>
    <w:lvl w:ilvl="4" w:tplc="04140003" w:tentative="1">
      <w:start w:val="1"/>
      <w:numFmt w:val="bullet"/>
      <w:lvlText w:val="o"/>
      <w:lvlJc w:val="left"/>
      <w:pPr>
        <w:ind w:left="5296" w:hanging="360"/>
      </w:pPr>
      <w:rPr>
        <w:rFonts w:ascii="Courier New" w:hAnsi="Courier New" w:cs="Courier New" w:hint="default"/>
      </w:rPr>
    </w:lvl>
    <w:lvl w:ilvl="5" w:tplc="04140005" w:tentative="1">
      <w:start w:val="1"/>
      <w:numFmt w:val="bullet"/>
      <w:lvlText w:val=""/>
      <w:lvlJc w:val="left"/>
      <w:pPr>
        <w:ind w:left="6016" w:hanging="360"/>
      </w:pPr>
      <w:rPr>
        <w:rFonts w:ascii="Wingdings" w:hAnsi="Wingdings" w:hint="default"/>
      </w:rPr>
    </w:lvl>
    <w:lvl w:ilvl="6" w:tplc="04140001" w:tentative="1">
      <w:start w:val="1"/>
      <w:numFmt w:val="bullet"/>
      <w:lvlText w:val=""/>
      <w:lvlJc w:val="left"/>
      <w:pPr>
        <w:ind w:left="6736" w:hanging="360"/>
      </w:pPr>
      <w:rPr>
        <w:rFonts w:ascii="Symbol" w:hAnsi="Symbol" w:hint="default"/>
      </w:rPr>
    </w:lvl>
    <w:lvl w:ilvl="7" w:tplc="04140003" w:tentative="1">
      <w:start w:val="1"/>
      <w:numFmt w:val="bullet"/>
      <w:lvlText w:val="o"/>
      <w:lvlJc w:val="left"/>
      <w:pPr>
        <w:ind w:left="7456" w:hanging="360"/>
      </w:pPr>
      <w:rPr>
        <w:rFonts w:ascii="Courier New" w:hAnsi="Courier New" w:cs="Courier New" w:hint="default"/>
      </w:rPr>
    </w:lvl>
    <w:lvl w:ilvl="8" w:tplc="04140005" w:tentative="1">
      <w:start w:val="1"/>
      <w:numFmt w:val="bullet"/>
      <w:lvlText w:val=""/>
      <w:lvlJc w:val="left"/>
      <w:pPr>
        <w:ind w:left="8176" w:hanging="360"/>
      </w:pPr>
      <w:rPr>
        <w:rFonts w:ascii="Wingdings" w:hAnsi="Wingdings" w:hint="default"/>
      </w:rPr>
    </w:lvl>
  </w:abstractNum>
  <w:abstractNum w:abstractNumId="12">
    <w:nsid w:val="28185B22"/>
    <w:multiLevelType w:val="hybridMultilevel"/>
    <w:tmpl w:val="DAA22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C113F05"/>
    <w:multiLevelType w:val="hybridMultilevel"/>
    <w:tmpl w:val="BC34A980"/>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14">
    <w:nsid w:val="30277994"/>
    <w:multiLevelType w:val="hybridMultilevel"/>
    <w:tmpl w:val="0164A31E"/>
    <w:lvl w:ilvl="0" w:tplc="04140001">
      <w:start w:val="1"/>
      <w:numFmt w:val="bullet"/>
      <w:lvlText w:val=""/>
      <w:lvlJc w:val="left"/>
      <w:pPr>
        <w:ind w:left="540" w:hanging="360"/>
      </w:pPr>
      <w:rPr>
        <w:rFonts w:ascii="Symbol" w:hAnsi="Symbol" w:hint="default"/>
      </w:rPr>
    </w:lvl>
    <w:lvl w:ilvl="1" w:tplc="04140003" w:tentative="1">
      <w:start w:val="1"/>
      <w:numFmt w:val="bullet"/>
      <w:lvlText w:val="o"/>
      <w:lvlJc w:val="left"/>
      <w:pPr>
        <w:ind w:left="1260" w:hanging="360"/>
      </w:pPr>
      <w:rPr>
        <w:rFonts w:ascii="Courier New" w:hAnsi="Courier New" w:cs="Courier New" w:hint="default"/>
      </w:rPr>
    </w:lvl>
    <w:lvl w:ilvl="2" w:tplc="04140005" w:tentative="1">
      <w:start w:val="1"/>
      <w:numFmt w:val="bullet"/>
      <w:lvlText w:val=""/>
      <w:lvlJc w:val="left"/>
      <w:pPr>
        <w:ind w:left="1980" w:hanging="360"/>
      </w:pPr>
      <w:rPr>
        <w:rFonts w:ascii="Wingdings" w:hAnsi="Wingdings" w:hint="default"/>
      </w:rPr>
    </w:lvl>
    <w:lvl w:ilvl="3" w:tplc="04140001" w:tentative="1">
      <w:start w:val="1"/>
      <w:numFmt w:val="bullet"/>
      <w:lvlText w:val=""/>
      <w:lvlJc w:val="left"/>
      <w:pPr>
        <w:ind w:left="2700" w:hanging="360"/>
      </w:pPr>
      <w:rPr>
        <w:rFonts w:ascii="Symbol" w:hAnsi="Symbol" w:hint="default"/>
      </w:rPr>
    </w:lvl>
    <w:lvl w:ilvl="4" w:tplc="04140003" w:tentative="1">
      <w:start w:val="1"/>
      <w:numFmt w:val="bullet"/>
      <w:lvlText w:val="o"/>
      <w:lvlJc w:val="left"/>
      <w:pPr>
        <w:ind w:left="3420" w:hanging="360"/>
      </w:pPr>
      <w:rPr>
        <w:rFonts w:ascii="Courier New" w:hAnsi="Courier New" w:cs="Courier New" w:hint="default"/>
      </w:rPr>
    </w:lvl>
    <w:lvl w:ilvl="5" w:tplc="04140005" w:tentative="1">
      <w:start w:val="1"/>
      <w:numFmt w:val="bullet"/>
      <w:lvlText w:val=""/>
      <w:lvlJc w:val="left"/>
      <w:pPr>
        <w:ind w:left="4140" w:hanging="360"/>
      </w:pPr>
      <w:rPr>
        <w:rFonts w:ascii="Wingdings" w:hAnsi="Wingdings" w:hint="default"/>
      </w:rPr>
    </w:lvl>
    <w:lvl w:ilvl="6" w:tplc="04140001" w:tentative="1">
      <w:start w:val="1"/>
      <w:numFmt w:val="bullet"/>
      <w:lvlText w:val=""/>
      <w:lvlJc w:val="left"/>
      <w:pPr>
        <w:ind w:left="4860" w:hanging="360"/>
      </w:pPr>
      <w:rPr>
        <w:rFonts w:ascii="Symbol" w:hAnsi="Symbol" w:hint="default"/>
      </w:rPr>
    </w:lvl>
    <w:lvl w:ilvl="7" w:tplc="04140003" w:tentative="1">
      <w:start w:val="1"/>
      <w:numFmt w:val="bullet"/>
      <w:lvlText w:val="o"/>
      <w:lvlJc w:val="left"/>
      <w:pPr>
        <w:ind w:left="5580" w:hanging="360"/>
      </w:pPr>
      <w:rPr>
        <w:rFonts w:ascii="Courier New" w:hAnsi="Courier New" w:cs="Courier New" w:hint="default"/>
      </w:rPr>
    </w:lvl>
    <w:lvl w:ilvl="8" w:tplc="04140005" w:tentative="1">
      <w:start w:val="1"/>
      <w:numFmt w:val="bullet"/>
      <w:lvlText w:val=""/>
      <w:lvlJc w:val="left"/>
      <w:pPr>
        <w:ind w:left="6300" w:hanging="360"/>
      </w:pPr>
      <w:rPr>
        <w:rFonts w:ascii="Wingdings" w:hAnsi="Wingdings" w:hint="default"/>
      </w:rPr>
    </w:lvl>
  </w:abstractNum>
  <w:abstractNum w:abstractNumId="15">
    <w:nsid w:val="30612AAC"/>
    <w:multiLevelType w:val="hybridMultilevel"/>
    <w:tmpl w:val="70B68A0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6">
    <w:nsid w:val="34100797"/>
    <w:multiLevelType w:val="hybridMultilevel"/>
    <w:tmpl w:val="AC863AB4"/>
    <w:lvl w:ilvl="0" w:tplc="04140001">
      <w:start w:val="1"/>
      <w:numFmt w:val="bullet"/>
      <w:lvlText w:val=""/>
      <w:lvlJc w:val="left"/>
      <w:pPr>
        <w:ind w:left="2416" w:hanging="360"/>
      </w:pPr>
      <w:rPr>
        <w:rFonts w:ascii="Symbol" w:hAnsi="Symbol" w:hint="default"/>
      </w:rPr>
    </w:lvl>
    <w:lvl w:ilvl="1" w:tplc="04140003" w:tentative="1">
      <w:start w:val="1"/>
      <w:numFmt w:val="bullet"/>
      <w:lvlText w:val="o"/>
      <w:lvlJc w:val="left"/>
      <w:pPr>
        <w:ind w:left="3136" w:hanging="360"/>
      </w:pPr>
      <w:rPr>
        <w:rFonts w:ascii="Courier New" w:hAnsi="Courier New" w:cs="Courier New" w:hint="default"/>
      </w:rPr>
    </w:lvl>
    <w:lvl w:ilvl="2" w:tplc="04140005" w:tentative="1">
      <w:start w:val="1"/>
      <w:numFmt w:val="bullet"/>
      <w:lvlText w:val=""/>
      <w:lvlJc w:val="left"/>
      <w:pPr>
        <w:ind w:left="3856" w:hanging="360"/>
      </w:pPr>
      <w:rPr>
        <w:rFonts w:ascii="Wingdings" w:hAnsi="Wingdings" w:hint="default"/>
      </w:rPr>
    </w:lvl>
    <w:lvl w:ilvl="3" w:tplc="04140001" w:tentative="1">
      <w:start w:val="1"/>
      <w:numFmt w:val="bullet"/>
      <w:lvlText w:val=""/>
      <w:lvlJc w:val="left"/>
      <w:pPr>
        <w:ind w:left="4576" w:hanging="360"/>
      </w:pPr>
      <w:rPr>
        <w:rFonts w:ascii="Symbol" w:hAnsi="Symbol" w:hint="default"/>
      </w:rPr>
    </w:lvl>
    <w:lvl w:ilvl="4" w:tplc="04140003" w:tentative="1">
      <w:start w:val="1"/>
      <w:numFmt w:val="bullet"/>
      <w:lvlText w:val="o"/>
      <w:lvlJc w:val="left"/>
      <w:pPr>
        <w:ind w:left="5296" w:hanging="360"/>
      </w:pPr>
      <w:rPr>
        <w:rFonts w:ascii="Courier New" w:hAnsi="Courier New" w:cs="Courier New" w:hint="default"/>
      </w:rPr>
    </w:lvl>
    <w:lvl w:ilvl="5" w:tplc="04140005" w:tentative="1">
      <w:start w:val="1"/>
      <w:numFmt w:val="bullet"/>
      <w:lvlText w:val=""/>
      <w:lvlJc w:val="left"/>
      <w:pPr>
        <w:ind w:left="6016" w:hanging="360"/>
      </w:pPr>
      <w:rPr>
        <w:rFonts w:ascii="Wingdings" w:hAnsi="Wingdings" w:hint="default"/>
      </w:rPr>
    </w:lvl>
    <w:lvl w:ilvl="6" w:tplc="04140001" w:tentative="1">
      <w:start w:val="1"/>
      <w:numFmt w:val="bullet"/>
      <w:lvlText w:val=""/>
      <w:lvlJc w:val="left"/>
      <w:pPr>
        <w:ind w:left="6736" w:hanging="360"/>
      </w:pPr>
      <w:rPr>
        <w:rFonts w:ascii="Symbol" w:hAnsi="Symbol" w:hint="default"/>
      </w:rPr>
    </w:lvl>
    <w:lvl w:ilvl="7" w:tplc="04140003" w:tentative="1">
      <w:start w:val="1"/>
      <w:numFmt w:val="bullet"/>
      <w:lvlText w:val="o"/>
      <w:lvlJc w:val="left"/>
      <w:pPr>
        <w:ind w:left="7456" w:hanging="360"/>
      </w:pPr>
      <w:rPr>
        <w:rFonts w:ascii="Courier New" w:hAnsi="Courier New" w:cs="Courier New" w:hint="default"/>
      </w:rPr>
    </w:lvl>
    <w:lvl w:ilvl="8" w:tplc="04140005" w:tentative="1">
      <w:start w:val="1"/>
      <w:numFmt w:val="bullet"/>
      <w:lvlText w:val=""/>
      <w:lvlJc w:val="left"/>
      <w:pPr>
        <w:ind w:left="8176" w:hanging="360"/>
      </w:pPr>
      <w:rPr>
        <w:rFonts w:ascii="Wingdings" w:hAnsi="Wingdings" w:hint="default"/>
      </w:rPr>
    </w:lvl>
  </w:abstractNum>
  <w:abstractNum w:abstractNumId="17">
    <w:nsid w:val="3AD41AA8"/>
    <w:multiLevelType w:val="hybridMultilevel"/>
    <w:tmpl w:val="A92A3AFE"/>
    <w:lvl w:ilvl="0" w:tplc="04140001">
      <w:start w:val="1"/>
      <w:numFmt w:val="bullet"/>
      <w:lvlText w:val=""/>
      <w:lvlJc w:val="left"/>
      <w:pPr>
        <w:ind w:left="2416" w:hanging="360"/>
      </w:pPr>
      <w:rPr>
        <w:rFonts w:ascii="Symbol" w:hAnsi="Symbol" w:hint="default"/>
      </w:rPr>
    </w:lvl>
    <w:lvl w:ilvl="1" w:tplc="04140003" w:tentative="1">
      <w:start w:val="1"/>
      <w:numFmt w:val="bullet"/>
      <w:lvlText w:val="o"/>
      <w:lvlJc w:val="left"/>
      <w:pPr>
        <w:ind w:left="3136" w:hanging="360"/>
      </w:pPr>
      <w:rPr>
        <w:rFonts w:ascii="Courier New" w:hAnsi="Courier New" w:cs="Courier New" w:hint="default"/>
      </w:rPr>
    </w:lvl>
    <w:lvl w:ilvl="2" w:tplc="04140005" w:tentative="1">
      <w:start w:val="1"/>
      <w:numFmt w:val="bullet"/>
      <w:lvlText w:val=""/>
      <w:lvlJc w:val="left"/>
      <w:pPr>
        <w:ind w:left="3856" w:hanging="360"/>
      </w:pPr>
      <w:rPr>
        <w:rFonts w:ascii="Wingdings" w:hAnsi="Wingdings" w:hint="default"/>
      </w:rPr>
    </w:lvl>
    <w:lvl w:ilvl="3" w:tplc="04140001" w:tentative="1">
      <w:start w:val="1"/>
      <w:numFmt w:val="bullet"/>
      <w:lvlText w:val=""/>
      <w:lvlJc w:val="left"/>
      <w:pPr>
        <w:ind w:left="4576" w:hanging="360"/>
      </w:pPr>
      <w:rPr>
        <w:rFonts w:ascii="Symbol" w:hAnsi="Symbol" w:hint="default"/>
      </w:rPr>
    </w:lvl>
    <w:lvl w:ilvl="4" w:tplc="04140003" w:tentative="1">
      <w:start w:val="1"/>
      <w:numFmt w:val="bullet"/>
      <w:lvlText w:val="o"/>
      <w:lvlJc w:val="left"/>
      <w:pPr>
        <w:ind w:left="5296" w:hanging="360"/>
      </w:pPr>
      <w:rPr>
        <w:rFonts w:ascii="Courier New" w:hAnsi="Courier New" w:cs="Courier New" w:hint="default"/>
      </w:rPr>
    </w:lvl>
    <w:lvl w:ilvl="5" w:tplc="04140005" w:tentative="1">
      <w:start w:val="1"/>
      <w:numFmt w:val="bullet"/>
      <w:lvlText w:val=""/>
      <w:lvlJc w:val="left"/>
      <w:pPr>
        <w:ind w:left="6016" w:hanging="360"/>
      </w:pPr>
      <w:rPr>
        <w:rFonts w:ascii="Wingdings" w:hAnsi="Wingdings" w:hint="default"/>
      </w:rPr>
    </w:lvl>
    <w:lvl w:ilvl="6" w:tplc="04140001" w:tentative="1">
      <w:start w:val="1"/>
      <w:numFmt w:val="bullet"/>
      <w:lvlText w:val=""/>
      <w:lvlJc w:val="left"/>
      <w:pPr>
        <w:ind w:left="6736" w:hanging="360"/>
      </w:pPr>
      <w:rPr>
        <w:rFonts w:ascii="Symbol" w:hAnsi="Symbol" w:hint="default"/>
      </w:rPr>
    </w:lvl>
    <w:lvl w:ilvl="7" w:tplc="04140003" w:tentative="1">
      <w:start w:val="1"/>
      <w:numFmt w:val="bullet"/>
      <w:lvlText w:val="o"/>
      <w:lvlJc w:val="left"/>
      <w:pPr>
        <w:ind w:left="7456" w:hanging="360"/>
      </w:pPr>
      <w:rPr>
        <w:rFonts w:ascii="Courier New" w:hAnsi="Courier New" w:cs="Courier New" w:hint="default"/>
      </w:rPr>
    </w:lvl>
    <w:lvl w:ilvl="8" w:tplc="04140005" w:tentative="1">
      <w:start w:val="1"/>
      <w:numFmt w:val="bullet"/>
      <w:lvlText w:val=""/>
      <w:lvlJc w:val="left"/>
      <w:pPr>
        <w:ind w:left="8176" w:hanging="360"/>
      </w:pPr>
      <w:rPr>
        <w:rFonts w:ascii="Wingdings" w:hAnsi="Wingdings" w:hint="default"/>
      </w:rPr>
    </w:lvl>
  </w:abstractNum>
  <w:abstractNum w:abstractNumId="18">
    <w:nsid w:val="3CD15CD9"/>
    <w:multiLevelType w:val="hybridMultilevel"/>
    <w:tmpl w:val="689E003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9">
    <w:nsid w:val="3EB73B43"/>
    <w:multiLevelType w:val="hybridMultilevel"/>
    <w:tmpl w:val="AE2C5390"/>
    <w:lvl w:ilvl="0" w:tplc="07D01178">
      <w:start w:val="1"/>
      <w:numFmt w:val="decimal"/>
      <w:lvlText w:val="%1."/>
      <w:lvlJc w:val="left"/>
      <w:pPr>
        <w:ind w:left="2055" w:hanging="360"/>
      </w:pPr>
      <w:rPr>
        <w:rFonts w:hint="default"/>
      </w:rPr>
    </w:lvl>
    <w:lvl w:ilvl="1" w:tplc="04140019" w:tentative="1">
      <w:start w:val="1"/>
      <w:numFmt w:val="lowerLetter"/>
      <w:lvlText w:val="%2."/>
      <w:lvlJc w:val="left"/>
      <w:pPr>
        <w:ind w:left="2775" w:hanging="360"/>
      </w:pPr>
    </w:lvl>
    <w:lvl w:ilvl="2" w:tplc="0414001B" w:tentative="1">
      <w:start w:val="1"/>
      <w:numFmt w:val="lowerRoman"/>
      <w:lvlText w:val="%3."/>
      <w:lvlJc w:val="right"/>
      <w:pPr>
        <w:ind w:left="3495" w:hanging="180"/>
      </w:pPr>
    </w:lvl>
    <w:lvl w:ilvl="3" w:tplc="0414000F" w:tentative="1">
      <w:start w:val="1"/>
      <w:numFmt w:val="decimal"/>
      <w:lvlText w:val="%4."/>
      <w:lvlJc w:val="left"/>
      <w:pPr>
        <w:ind w:left="4215" w:hanging="360"/>
      </w:pPr>
    </w:lvl>
    <w:lvl w:ilvl="4" w:tplc="04140019" w:tentative="1">
      <w:start w:val="1"/>
      <w:numFmt w:val="lowerLetter"/>
      <w:lvlText w:val="%5."/>
      <w:lvlJc w:val="left"/>
      <w:pPr>
        <w:ind w:left="4935" w:hanging="360"/>
      </w:pPr>
    </w:lvl>
    <w:lvl w:ilvl="5" w:tplc="0414001B" w:tentative="1">
      <w:start w:val="1"/>
      <w:numFmt w:val="lowerRoman"/>
      <w:lvlText w:val="%6."/>
      <w:lvlJc w:val="right"/>
      <w:pPr>
        <w:ind w:left="5655" w:hanging="180"/>
      </w:pPr>
    </w:lvl>
    <w:lvl w:ilvl="6" w:tplc="0414000F" w:tentative="1">
      <w:start w:val="1"/>
      <w:numFmt w:val="decimal"/>
      <w:lvlText w:val="%7."/>
      <w:lvlJc w:val="left"/>
      <w:pPr>
        <w:ind w:left="6375" w:hanging="360"/>
      </w:pPr>
    </w:lvl>
    <w:lvl w:ilvl="7" w:tplc="04140019" w:tentative="1">
      <w:start w:val="1"/>
      <w:numFmt w:val="lowerLetter"/>
      <w:lvlText w:val="%8."/>
      <w:lvlJc w:val="left"/>
      <w:pPr>
        <w:ind w:left="7095" w:hanging="360"/>
      </w:pPr>
    </w:lvl>
    <w:lvl w:ilvl="8" w:tplc="0414001B" w:tentative="1">
      <w:start w:val="1"/>
      <w:numFmt w:val="lowerRoman"/>
      <w:lvlText w:val="%9."/>
      <w:lvlJc w:val="right"/>
      <w:pPr>
        <w:ind w:left="7815" w:hanging="180"/>
      </w:pPr>
    </w:lvl>
  </w:abstractNum>
  <w:abstractNum w:abstractNumId="20">
    <w:nsid w:val="40331B38"/>
    <w:multiLevelType w:val="hybridMultilevel"/>
    <w:tmpl w:val="D750CD00"/>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21">
    <w:nsid w:val="41C14139"/>
    <w:multiLevelType w:val="hybridMultilevel"/>
    <w:tmpl w:val="BD701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27005C2"/>
    <w:multiLevelType w:val="hybridMultilevel"/>
    <w:tmpl w:val="11BCC524"/>
    <w:lvl w:ilvl="0" w:tplc="04140001">
      <w:start w:val="1"/>
      <w:numFmt w:val="bullet"/>
      <w:lvlText w:val=""/>
      <w:lvlJc w:val="left"/>
      <w:pPr>
        <w:ind w:left="2387" w:hanging="360"/>
      </w:pPr>
      <w:rPr>
        <w:rFonts w:ascii="Symbol" w:hAnsi="Symbol" w:hint="default"/>
      </w:rPr>
    </w:lvl>
    <w:lvl w:ilvl="1" w:tplc="04140003" w:tentative="1">
      <w:start w:val="1"/>
      <w:numFmt w:val="bullet"/>
      <w:lvlText w:val="o"/>
      <w:lvlJc w:val="left"/>
      <w:pPr>
        <w:ind w:left="3107" w:hanging="360"/>
      </w:pPr>
      <w:rPr>
        <w:rFonts w:ascii="Courier New" w:hAnsi="Courier New" w:cs="Courier New" w:hint="default"/>
      </w:rPr>
    </w:lvl>
    <w:lvl w:ilvl="2" w:tplc="04140005" w:tentative="1">
      <w:start w:val="1"/>
      <w:numFmt w:val="bullet"/>
      <w:lvlText w:val=""/>
      <w:lvlJc w:val="left"/>
      <w:pPr>
        <w:ind w:left="3827" w:hanging="360"/>
      </w:pPr>
      <w:rPr>
        <w:rFonts w:ascii="Wingdings" w:hAnsi="Wingdings" w:hint="default"/>
      </w:rPr>
    </w:lvl>
    <w:lvl w:ilvl="3" w:tplc="04140001" w:tentative="1">
      <w:start w:val="1"/>
      <w:numFmt w:val="bullet"/>
      <w:lvlText w:val=""/>
      <w:lvlJc w:val="left"/>
      <w:pPr>
        <w:ind w:left="4547" w:hanging="360"/>
      </w:pPr>
      <w:rPr>
        <w:rFonts w:ascii="Symbol" w:hAnsi="Symbol" w:hint="default"/>
      </w:rPr>
    </w:lvl>
    <w:lvl w:ilvl="4" w:tplc="04140003" w:tentative="1">
      <w:start w:val="1"/>
      <w:numFmt w:val="bullet"/>
      <w:lvlText w:val="o"/>
      <w:lvlJc w:val="left"/>
      <w:pPr>
        <w:ind w:left="5267" w:hanging="360"/>
      </w:pPr>
      <w:rPr>
        <w:rFonts w:ascii="Courier New" w:hAnsi="Courier New" w:cs="Courier New" w:hint="default"/>
      </w:rPr>
    </w:lvl>
    <w:lvl w:ilvl="5" w:tplc="04140005" w:tentative="1">
      <w:start w:val="1"/>
      <w:numFmt w:val="bullet"/>
      <w:lvlText w:val=""/>
      <w:lvlJc w:val="left"/>
      <w:pPr>
        <w:ind w:left="5987" w:hanging="360"/>
      </w:pPr>
      <w:rPr>
        <w:rFonts w:ascii="Wingdings" w:hAnsi="Wingdings" w:hint="default"/>
      </w:rPr>
    </w:lvl>
    <w:lvl w:ilvl="6" w:tplc="04140001" w:tentative="1">
      <w:start w:val="1"/>
      <w:numFmt w:val="bullet"/>
      <w:lvlText w:val=""/>
      <w:lvlJc w:val="left"/>
      <w:pPr>
        <w:ind w:left="6707" w:hanging="360"/>
      </w:pPr>
      <w:rPr>
        <w:rFonts w:ascii="Symbol" w:hAnsi="Symbol" w:hint="default"/>
      </w:rPr>
    </w:lvl>
    <w:lvl w:ilvl="7" w:tplc="04140003" w:tentative="1">
      <w:start w:val="1"/>
      <w:numFmt w:val="bullet"/>
      <w:lvlText w:val="o"/>
      <w:lvlJc w:val="left"/>
      <w:pPr>
        <w:ind w:left="7427" w:hanging="360"/>
      </w:pPr>
      <w:rPr>
        <w:rFonts w:ascii="Courier New" w:hAnsi="Courier New" w:cs="Courier New" w:hint="default"/>
      </w:rPr>
    </w:lvl>
    <w:lvl w:ilvl="8" w:tplc="04140005" w:tentative="1">
      <w:start w:val="1"/>
      <w:numFmt w:val="bullet"/>
      <w:lvlText w:val=""/>
      <w:lvlJc w:val="left"/>
      <w:pPr>
        <w:ind w:left="8147" w:hanging="360"/>
      </w:pPr>
      <w:rPr>
        <w:rFonts w:ascii="Wingdings" w:hAnsi="Wingdings" w:hint="default"/>
      </w:rPr>
    </w:lvl>
  </w:abstractNum>
  <w:abstractNum w:abstractNumId="23">
    <w:nsid w:val="437053D4"/>
    <w:multiLevelType w:val="hybridMultilevel"/>
    <w:tmpl w:val="4ED6FB00"/>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24">
    <w:nsid w:val="499C3D19"/>
    <w:multiLevelType w:val="hybridMultilevel"/>
    <w:tmpl w:val="AD9A8B24"/>
    <w:lvl w:ilvl="0" w:tplc="04140001">
      <w:start w:val="1"/>
      <w:numFmt w:val="bullet"/>
      <w:lvlText w:val=""/>
      <w:lvlJc w:val="left"/>
      <w:pPr>
        <w:ind w:left="-525" w:hanging="360"/>
      </w:pPr>
      <w:rPr>
        <w:rFonts w:ascii="Symbol" w:hAnsi="Symbol" w:hint="default"/>
      </w:rPr>
    </w:lvl>
    <w:lvl w:ilvl="1" w:tplc="04140001">
      <w:start w:val="1"/>
      <w:numFmt w:val="bullet"/>
      <w:lvlText w:val=""/>
      <w:lvlJc w:val="left"/>
      <w:pPr>
        <w:ind w:left="195" w:hanging="360"/>
      </w:pPr>
      <w:rPr>
        <w:rFonts w:ascii="Symbol" w:hAnsi="Symbol" w:hint="default"/>
      </w:rPr>
    </w:lvl>
    <w:lvl w:ilvl="2" w:tplc="04140005">
      <w:start w:val="1"/>
      <w:numFmt w:val="bullet"/>
      <w:lvlText w:val=""/>
      <w:lvlJc w:val="left"/>
      <w:pPr>
        <w:ind w:left="915" w:hanging="360"/>
      </w:pPr>
      <w:rPr>
        <w:rFonts w:ascii="Wingdings" w:hAnsi="Wingdings" w:hint="default"/>
      </w:rPr>
    </w:lvl>
    <w:lvl w:ilvl="3" w:tplc="04140001" w:tentative="1">
      <w:start w:val="1"/>
      <w:numFmt w:val="bullet"/>
      <w:lvlText w:val=""/>
      <w:lvlJc w:val="left"/>
      <w:pPr>
        <w:ind w:left="1635" w:hanging="360"/>
      </w:pPr>
      <w:rPr>
        <w:rFonts w:ascii="Symbol" w:hAnsi="Symbol" w:hint="default"/>
      </w:rPr>
    </w:lvl>
    <w:lvl w:ilvl="4" w:tplc="04140003" w:tentative="1">
      <w:start w:val="1"/>
      <w:numFmt w:val="bullet"/>
      <w:lvlText w:val="o"/>
      <w:lvlJc w:val="left"/>
      <w:pPr>
        <w:ind w:left="2355" w:hanging="360"/>
      </w:pPr>
      <w:rPr>
        <w:rFonts w:ascii="Courier New" w:hAnsi="Courier New" w:cs="Courier New" w:hint="default"/>
      </w:rPr>
    </w:lvl>
    <w:lvl w:ilvl="5" w:tplc="04140005" w:tentative="1">
      <w:start w:val="1"/>
      <w:numFmt w:val="bullet"/>
      <w:lvlText w:val=""/>
      <w:lvlJc w:val="left"/>
      <w:pPr>
        <w:ind w:left="3075" w:hanging="360"/>
      </w:pPr>
      <w:rPr>
        <w:rFonts w:ascii="Wingdings" w:hAnsi="Wingdings" w:hint="default"/>
      </w:rPr>
    </w:lvl>
    <w:lvl w:ilvl="6" w:tplc="04140001" w:tentative="1">
      <w:start w:val="1"/>
      <w:numFmt w:val="bullet"/>
      <w:lvlText w:val=""/>
      <w:lvlJc w:val="left"/>
      <w:pPr>
        <w:ind w:left="3795" w:hanging="360"/>
      </w:pPr>
      <w:rPr>
        <w:rFonts w:ascii="Symbol" w:hAnsi="Symbol" w:hint="default"/>
      </w:rPr>
    </w:lvl>
    <w:lvl w:ilvl="7" w:tplc="04140003" w:tentative="1">
      <w:start w:val="1"/>
      <w:numFmt w:val="bullet"/>
      <w:lvlText w:val="o"/>
      <w:lvlJc w:val="left"/>
      <w:pPr>
        <w:ind w:left="4515" w:hanging="360"/>
      </w:pPr>
      <w:rPr>
        <w:rFonts w:ascii="Courier New" w:hAnsi="Courier New" w:cs="Courier New" w:hint="default"/>
      </w:rPr>
    </w:lvl>
    <w:lvl w:ilvl="8" w:tplc="04140005" w:tentative="1">
      <w:start w:val="1"/>
      <w:numFmt w:val="bullet"/>
      <w:lvlText w:val=""/>
      <w:lvlJc w:val="left"/>
      <w:pPr>
        <w:ind w:left="5235" w:hanging="360"/>
      </w:pPr>
      <w:rPr>
        <w:rFonts w:ascii="Wingdings" w:hAnsi="Wingdings" w:hint="default"/>
      </w:rPr>
    </w:lvl>
  </w:abstractNum>
  <w:abstractNum w:abstractNumId="25">
    <w:nsid w:val="51A021C3"/>
    <w:multiLevelType w:val="hybridMultilevel"/>
    <w:tmpl w:val="C4ACB172"/>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26">
    <w:nsid w:val="55D21CDD"/>
    <w:multiLevelType w:val="hybridMultilevel"/>
    <w:tmpl w:val="7568793A"/>
    <w:lvl w:ilvl="0" w:tplc="04140001">
      <w:start w:val="1"/>
      <w:numFmt w:val="bullet"/>
      <w:lvlText w:val=""/>
      <w:lvlJc w:val="left"/>
      <w:pPr>
        <w:ind w:left="2410" w:hanging="360"/>
      </w:pPr>
      <w:rPr>
        <w:rFonts w:ascii="Symbol" w:hAnsi="Symbol" w:hint="default"/>
      </w:rPr>
    </w:lvl>
    <w:lvl w:ilvl="1" w:tplc="04140003">
      <w:start w:val="1"/>
      <w:numFmt w:val="bullet"/>
      <w:lvlText w:val="o"/>
      <w:lvlJc w:val="left"/>
      <w:pPr>
        <w:ind w:left="3130" w:hanging="360"/>
      </w:pPr>
      <w:rPr>
        <w:rFonts w:ascii="Courier New" w:hAnsi="Courier New" w:cs="Courier New" w:hint="default"/>
      </w:rPr>
    </w:lvl>
    <w:lvl w:ilvl="2" w:tplc="04140005" w:tentative="1">
      <w:start w:val="1"/>
      <w:numFmt w:val="bullet"/>
      <w:lvlText w:val=""/>
      <w:lvlJc w:val="left"/>
      <w:pPr>
        <w:ind w:left="3850" w:hanging="360"/>
      </w:pPr>
      <w:rPr>
        <w:rFonts w:ascii="Wingdings" w:hAnsi="Wingdings" w:hint="default"/>
      </w:rPr>
    </w:lvl>
    <w:lvl w:ilvl="3" w:tplc="04140001" w:tentative="1">
      <w:start w:val="1"/>
      <w:numFmt w:val="bullet"/>
      <w:lvlText w:val=""/>
      <w:lvlJc w:val="left"/>
      <w:pPr>
        <w:ind w:left="4570" w:hanging="360"/>
      </w:pPr>
      <w:rPr>
        <w:rFonts w:ascii="Symbol" w:hAnsi="Symbol" w:hint="default"/>
      </w:rPr>
    </w:lvl>
    <w:lvl w:ilvl="4" w:tplc="04140003" w:tentative="1">
      <w:start w:val="1"/>
      <w:numFmt w:val="bullet"/>
      <w:lvlText w:val="o"/>
      <w:lvlJc w:val="left"/>
      <w:pPr>
        <w:ind w:left="5290" w:hanging="360"/>
      </w:pPr>
      <w:rPr>
        <w:rFonts w:ascii="Courier New" w:hAnsi="Courier New" w:cs="Courier New" w:hint="default"/>
      </w:rPr>
    </w:lvl>
    <w:lvl w:ilvl="5" w:tplc="04140005" w:tentative="1">
      <w:start w:val="1"/>
      <w:numFmt w:val="bullet"/>
      <w:lvlText w:val=""/>
      <w:lvlJc w:val="left"/>
      <w:pPr>
        <w:ind w:left="6010" w:hanging="360"/>
      </w:pPr>
      <w:rPr>
        <w:rFonts w:ascii="Wingdings" w:hAnsi="Wingdings" w:hint="default"/>
      </w:rPr>
    </w:lvl>
    <w:lvl w:ilvl="6" w:tplc="04140001" w:tentative="1">
      <w:start w:val="1"/>
      <w:numFmt w:val="bullet"/>
      <w:lvlText w:val=""/>
      <w:lvlJc w:val="left"/>
      <w:pPr>
        <w:ind w:left="6730" w:hanging="360"/>
      </w:pPr>
      <w:rPr>
        <w:rFonts w:ascii="Symbol" w:hAnsi="Symbol" w:hint="default"/>
      </w:rPr>
    </w:lvl>
    <w:lvl w:ilvl="7" w:tplc="04140003" w:tentative="1">
      <w:start w:val="1"/>
      <w:numFmt w:val="bullet"/>
      <w:lvlText w:val="o"/>
      <w:lvlJc w:val="left"/>
      <w:pPr>
        <w:ind w:left="7450" w:hanging="360"/>
      </w:pPr>
      <w:rPr>
        <w:rFonts w:ascii="Courier New" w:hAnsi="Courier New" w:cs="Courier New" w:hint="default"/>
      </w:rPr>
    </w:lvl>
    <w:lvl w:ilvl="8" w:tplc="04140005" w:tentative="1">
      <w:start w:val="1"/>
      <w:numFmt w:val="bullet"/>
      <w:lvlText w:val=""/>
      <w:lvlJc w:val="left"/>
      <w:pPr>
        <w:ind w:left="8170" w:hanging="360"/>
      </w:pPr>
      <w:rPr>
        <w:rFonts w:ascii="Wingdings" w:hAnsi="Wingdings" w:hint="default"/>
      </w:rPr>
    </w:lvl>
  </w:abstractNum>
  <w:abstractNum w:abstractNumId="27">
    <w:nsid w:val="569971E4"/>
    <w:multiLevelType w:val="hybridMultilevel"/>
    <w:tmpl w:val="25B88B6C"/>
    <w:lvl w:ilvl="0" w:tplc="0414000F">
      <w:start w:val="1"/>
      <w:numFmt w:val="decimal"/>
      <w:lvlText w:val="%1."/>
      <w:lvlJc w:val="left"/>
      <w:pPr>
        <w:ind w:left="2520" w:hanging="360"/>
      </w:p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28">
    <w:nsid w:val="5BBF6AA9"/>
    <w:multiLevelType w:val="hybridMultilevel"/>
    <w:tmpl w:val="68D04D56"/>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29">
    <w:nsid w:val="5E3B53F5"/>
    <w:multiLevelType w:val="hybridMultilevel"/>
    <w:tmpl w:val="5D420B4E"/>
    <w:lvl w:ilvl="0" w:tplc="04140001">
      <w:start w:val="1"/>
      <w:numFmt w:val="bullet"/>
      <w:lvlText w:val=""/>
      <w:lvlJc w:val="left"/>
      <w:pPr>
        <w:ind w:left="2056" w:hanging="360"/>
      </w:pPr>
      <w:rPr>
        <w:rFonts w:ascii="Symbol" w:hAnsi="Symbol" w:hint="default"/>
      </w:rPr>
    </w:lvl>
    <w:lvl w:ilvl="1" w:tplc="04140003" w:tentative="1">
      <w:start w:val="1"/>
      <w:numFmt w:val="bullet"/>
      <w:lvlText w:val="o"/>
      <w:lvlJc w:val="left"/>
      <w:pPr>
        <w:ind w:left="2776" w:hanging="360"/>
      </w:pPr>
      <w:rPr>
        <w:rFonts w:ascii="Courier New" w:hAnsi="Courier New" w:cs="Courier New" w:hint="default"/>
      </w:rPr>
    </w:lvl>
    <w:lvl w:ilvl="2" w:tplc="04140005" w:tentative="1">
      <w:start w:val="1"/>
      <w:numFmt w:val="bullet"/>
      <w:lvlText w:val=""/>
      <w:lvlJc w:val="left"/>
      <w:pPr>
        <w:ind w:left="3496" w:hanging="360"/>
      </w:pPr>
      <w:rPr>
        <w:rFonts w:ascii="Wingdings" w:hAnsi="Wingdings" w:hint="default"/>
      </w:rPr>
    </w:lvl>
    <w:lvl w:ilvl="3" w:tplc="04140001" w:tentative="1">
      <w:start w:val="1"/>
      <w:numFmt w:val="bullet"/>
      <w:lvlText w:val=""/>
      <w:lvlJc w:val="left"/>
      <w:pPr>
        <w:ind w:left="4216" w:hanging="360"/>
      </w:pPr>
      <w:rPr>
        <w:rFonts w:ascii="Symbol" w:hAnsi="Symbol" w:hint="default"/>
      </w:rPr>
    </w:lvl>
    <w:lvl w:ilvl="4" w:tplc="04140003" w:tentative="1">
      <w:start w:val="1"/>
      <w:numFmt w:val="bullet"/>
      <w:lvlText w:val="o"/>
      <w:lvlJc w:val="left"/>
      <w:pPr>
        <w:ind w:left="4936" w:hanging="360"/>
      </w:pPr>
      <w:rPr>
        <w:rFonts w:ascii="Courier New" w:hAnsi="Courier New" w:cs="Courier New" w:hint="default"/>
      </w:rPr>
    </w:lvl>
    <w:lvl w:ilvl="5" w:tplc="04140005" w:tentative="1">
      <w:start w:val="1"/>
      <w:numFmt w:val="bullet"/>
      <w:lvlText w:val=""/>
      <w:lvlJc w:val="left"/>
      <w:pPr>
        <w:ind w:left="5656" w:hanging="360"/>
      </w:pPr>
      <w:rPr>
        <w:rFonts w:ascii="Wingdings" w:hAnsi="Wingdings" w:hint="default"/>
      </w:rPr>
    </w:lvl>
    <w:lvl w:ilvl="6" w:tplc="04140001" w:tentative="1">
      <w:start w:val="1"/>
      <w:numFmt w:val="bullet"/>
      <w:lvlText w:val=""/>
      <w:lvlJc w:val="left"/>
      <w:pPr>
        <w:ind w:left="6376" w:hanging="360"/>
      </w:pPr>
      <w:rPr>
        <w:rFonts w:ascii="Symbol" w:hAnsi="Symbol" w:hint="default"/>
      </w:rPr>
    </w:lvl>
    <w:lvl w:ilvl="7" w:tplc="04140003" w:tentative="1">
      <w:start w:val="1"/>
      <w:numFmt w:val="bullet"/>
      <w:lvlText w:val="o"/>
      <w:lvlJc w:val="left"/>
      <w:pPr>
        <w:ind w:left="7096" w:hanging="360"/>
      </w:pPr>
      <w:rPr>
        <w:rFonts w:ascii="Courier New" w:hAnsi="Courier New" w:cs="Courier New" w:hint="default"/>
      </w:rPr>
    </w:lvl>
    <w:lvl w:ilvl="8" w:tplc="04140005" w:tentative="1">
      <w:start w:val="1"/>
      <w:numFmt w:val="bullet"/>
      <w:lvlText w:val=""/>
      <w:lvlJc w:val="left"/>
      <w:pPr>
        <w:ind w:left="7816" w:hanging="360"/>
      </w:pPr>
      <w:rPr>
        <w:rFonts w:ascii="Wingdings" w:hAnsi="Wingdings" w:hint="default"/>
      </w:rPr>
    </w:lvl>
  </w:abstractNum>
  <w:abstractNum w:abstractNumId="30">
    <w:nsid w:val="5EB50529"/>
    <w:multiLevelType w:val="hybridMultilevel"/>
    <w:tmpl w:val="3DA08B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F5BCD7A4">
      <w:numFmt w:val="bullet"/>
      <w:lvlText w:val="-"/>
      <w:lvlJc w:val="left"/>
      <w:pPr>
        <w:ind w:left="2880" w:hanging="360"/>
      </w:pPr>
      <w:rPr>
        <w:rFonts w:ascii="Times New Roman" w:eastAsia="Arial" w:hAnsi="Times New Roman" w:cs="Times New Roman"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F366C2E"/>
    <w:multiLevelType w:val="hybridMultilevel"/>
    <w:tmpl w:val="BD4EFB18"/>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32">
    <w:nsid w:val="60451327"/>
    <w:multiLevelType w:val="hybridMultilevel"/>
    <w:tmpl w:val="0E5C1E02"/>
    <w:lvl w:ilvl="0" w:tplc="04140001">
      <w:start w:val="1"/>
      <w:numFmt w:val="bullet"/>
      <w:lvlText w:val=""/>
      <w:lvlJc w:val="left"/>
      <w:pPr>
        <w:ind w:left="1800" w:hanging="360"/>
      </w:pPr>
      <w:rPr>
        <w:rFonts w:ascii="Symbol" w:hAnsi="Symbol" w:hint="default"/>
      </w:rPr>
    </w:lvl>
    <w:lvl w:ilvl="1" w:tplc="04140001">
      <w:start w:val="1"/>
      <w:numFmt w:val="bullet"/>
      <w:lvlText w:val=""/>
      <w:lvlJc w:val="left"/>
      <w:pPr>
        <w:ind w:left="2520" w:hanging="360"/>
      </w:pPr>
      <w:rPr>
        <w:rFonts w:ascii="Symbol" w:hAnsi="Symbo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3">
    <w:nsid w:val="65A246E8"/>
    <w:multiLevelType w:val="hybridMultilevel"/>
    <w:tmpl w:val="004E185C"/>
    <w:lvl w:ilvl="0" w:tplc="04140001">
      <w:start w:val="1"/>
      <w:numFmt w:val="bullet"/>
      <w:lvlText w:val=""/>
      <w:lvlJc w:val="left"/>
      <w:pPr>
        <w:ind w:left="2775" w:hanging="360"/>
      </w:pPr>
      <w:rPr>
        <w:rFonts w:ascii="Symbol" w:hAnsi="Symbol" w:hint="default"/>
      </w:rPr>
    </w:lvl>
    <w:lvl w:ilvl="1" w:tplc="04140003" w:tentative="1">
      <w:start w:val="1"/>
      <w:numFmt w:val="bullet"/>
      <w:lvlText w:val="o"/>
      <w:lvlJc w:val="left"/>
      <w:pPr>
        <w:ind w:left="3495" w:hanging="360"/>
      </w:pPr>
      <w:rPr>
        <w:rFonts w:ascii="Courier New" w:hAnsi="Courier New" w:cs="Courier New" w:hint="default"/>
      </w:rPr>
    </w:lvl>
    <w:lvl w:ilvl="2" w:tplc="04140005" w:tentative="1">
      <w:start w:val="1"/>
      <w:numFmt w:val="bullet"/>
      <w:lvlText w:val=""/>
      <w:lvlJc w:val="left"/>
      <w:pPr>
        <w:ind w:left="4215" w:hanging="360"/>
      </w:pPr>
      <w:rPr>
        <w:rFonts w:ascii="Wingdings" w:hAnsi="Wingdings" w:hint="default"/>
      </w:rPr>
    </w:lvl>
    <w:lvl w:ilvl="3" w:tplc="04140001" w:tentative="1">
      <w:start w:val="1"/>
      <w:numFmt w:val="bullet"/>
      <w:lvlText w:val=""/>
      <w:lvlJc w:val="left"/>
      <w:pPr>
        <w:ind w:left="4935" w:hanging="360"/>
      </w:pPr>
      <w:rPr>
        <w:rFonts w:ascii="Symbol" w:hAnsi="Symbol" w:hint="default"/>
      </w:rPr>
    </w:lvl>
    <w:lvl w:ilvl="4" w:tplc="04140003" w:tentative="1">
      <w:start w:val="1"/>
      <w:numFmt w:val="bullet"/>
      <w:lvlText w:val="o"/>
      <w:lvlJc w:val="left"/>
      <w:pPr>
        <w:ind w:left="5655" w:hanging="360"/>
      </w:pPr>
      <w:rPr>
        <w:rFonts w:ascii="Courier New" w:hAnsi="Courier New" w:cs="Courier New" w:hint="default"/>
      </w:rPr>
    </w:lvl>
    <w:lvl w:ilvl="5" w:tplc="04140005" w:tentative="1">
      <w:start w:val="1"/>
      <w:numFmt w:val="bullet"/>
      <w:lvlText w:val=""/>
      <w:lvlJc w:val="left"/>
      <w:pPr>
        <w:ind w:left="6375" w:hanging="360"/>
      </w:pPr>
      <w:rPr>
        <w:rFonts w:ascii="Wingdings" w:hAnsi="Wingdings" w:hint="default"/>
      </w:rPr>
    </w:lvl>
    <w:lvl w:ilvl="6" w:tplc="04140001" w:tentative="1">
      <w:start w:val="1"/>
      <w:numFmt w:val="bullet"/>
      <w:lvlText w:val=""/>
      <w:lvlJc w:val="left"/>
      <w:pPr>
        <w:ind w:left="7095" w:hanging="360"/>
      </w:pPr>
      <w:rPr>
        <w:rFonts w:ascii="Symbol" w:hAnsi="Symbol" w:hint="default"/>
      </w:rPr>
    </w:lvl>
    <w:lvl w:ilvl="7" w:tplc="04140003" w:tentative="1">
      <w:start w:val="1"/>
      <w:numFmt w:val="bullet"/>
      <w:lvlText w:val="o"/>
      <w:lvlJc w:val="left"/>
      <w:pPr>
        <w:ind w:left="7815" w:hanging="360"/>
      </w:pPr>
      <w:rPr>
        <w:rFonts w:ascii="Courier New" w:hAnsi="Courier New" w:cs="Courier New" w:hint="default"/>
      </w:rPr>
    </w:lvl>
    <w:lvl w:ilvl="8" w:tplc="04140005" w:tentative="1">
      <w:start w:val="1"/>
      <w:numFmt w:val="bullet"/>
      <w:lvlText w:val=""/>
      <w:lvlJc w:val="left"/>
      <w:pPr>
        <w:ind w:left="8535" w:hanging="360"/>
      </w:pPr>
      <w:rPr>
        <w:rFonts w:ascii="Wingdings" w:hAnsi="Wingdings" w:hint="default"/>
      </w:rPr>
    </w:lvl>
  </w:abstractNum>
  <w:abstractNum w:abstractNumId="34">
    <w:nsid w:val="65D27C83"/>
    <w:multiLevelType w:val="hybridMultilevel"/>
    <w:tmpl w:val="EB281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EA32E9D"/>
    <w:multiLevelType w:val="hybridMultilevel"/>
    <w:tmpl w:val="DCD097AE"/>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36">
    <w:nsid w:val="71191F13"/>
    <w:multiLevelType w:val="hybridMultilevel"/>
    <w:tmpl w:val="8CF62410"/>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37">
    <w:nsid w:val="72A90289"/>
    <w:multiLevelType w:val="hybridMultilevel"/>
    <w:tmpl w:val="C8A26C04"/>
    <w:lvl w:ilvl="0" w:tplc="04140001">
      <w:start w:val="1"/>
      <w:numFmt w:val="bullet"/>
      <w:lvlText w:val=""/>
      <w:lvlJc w:val="left"/>
      <w:pPr>
        <w:ind w:left="2622" w:hanging="360"/>
      </w:pPr>
      <w:rPr>
        <w:rFonts w:ascii="Symbol" w:hAnsi="Symbol" w:hint="default"/>
      </w:rPr>
    </w:lvl>
    <w:lvl w:ilvl="1" w:tplc="04140003" w:tentative="1">
      <w:start w:val="1"/>
      <w:numFmt w:val="bullet"/>
      <w:lvlText w:val="o"/>
      <w:lvlJc w:val="left"/>
      <w:pPr>
        <w:ind w:left="3342" w:hanging="360"/>
      </w:pPr>
      <w:rPr>
        <w:rFonts w:ascii="Courier New" w:hAnsi="Courier New" w:cs="Courier New" w:hint="default"/>
      </w:rPr>
    </w:lvl>
    <w:lvl w:ilvl="2" w:tplc="04140005" w:tentative="1">
      <w:start w:val="1"/>
      <w:numFmt w:val="bullet"/>
      <w:lvlText w:val=""/>
      <w:lvlJc w:val="left"/>
      <w:pPr>
        <w:ind w:left="4062" w:hanging="360"/>
      </w:pPr>
      <w:rPr>
        <w:rFonts w:ascii="Wingdings" w:hAnsi="Wingdings" w:hint="default"/>
      </w:rPr>
    </w:lvl>
    <w:lvl w:ilvl="3" w:tplc="04140001" w:tentative="1">
      <w:start w:val="1"/>
      <w:numFmt w:val="bullet"/>
      <w:lvlText w:val=""/>
      <w:lvlJc w:val="left"/>
      <w:pPr>
        <w:ind w:left="4782" w:hanging="360"/>
      </w:pPr>
      <w:rPr>
        <w:rFonts w:ascii="Symbol" w:hAnsi="Symbol" w:hint="default"/>
      </w:rPr>
    </w:lvl>
    <w:lvl w:ilvl="4" w:tplc="04140003" w:tentative="1">
      <w:start w:val="1"/>
      <w:numFmt w:val="bullet"/>
      <w:lvlText w:val="o"/>
      <w:lvlJc w:val="left"/>
      <w:pPr>
        <w:ind w:left="5502" w:hanging="360"/>
      </w:pPr>
      <w:rPr>
        <w:rFonts w:ascii="Courier New" w:hAnsi="Courier New" w:cs="Courier New" w:hint="default"/>
      </w:rPr>
    </w:lvl>
    <w:lvl w:ilvl="5" w:tplc="04140005" w:tentative="1">
      <w:start w:val="1"/>
      <w:numFmt w:val="bullet"/>
      <w:lvlText w:val=""/>
      <w:lvlJc w:val="left"/>
      <w:pPr>
        <w:ind w:left="6222" w:hanging="360"/>
      </w:pPr>
      <w:rPr>
        <w:rFonts w:ascii="Wingdings" w:hAnsi="Wingdings" w:hint="default"/>
      </w:rPr>
    </w:lvl>
    <w:lvl w:ilvl="6" w:tplc="04140001" w:tentative="1">
      <w:start w:val="1"/>
      <w:numFmt w:val="bullet"/>
      <w:lvlText w:val=""/>
      <w:lvlJc w:val="left"/>
      <w:pPr>
        <w:ind w:left="6942" w:hanging="360"/>
      </w:pPr>
      <w:rPr>
        <w:rFonts w:ascii="Symbol" w:hAnsi="Symbol" w:hint="default"/>
      </w:rPr>
    </w:lvl>
    <w:lvl w:ilvl="7" w:tplc="04140003" w:tentative="1">
      <w:start w:val="1"/>
      <w:numFmt w:val="bullet"/>
      <w:lvlText w:val="o"/>
      <w:lvlJc w:val="left"/>
      <w:pPr>
        <w:ind w:left="7662" w:hanging="360"/>
      </w:pPr>
      <w:rPr>
        <w:rFonts w:ascii="Courier New" w:hAnsi="Courier New" w:cs="Courier New" w:hint="default"/>
      </w:rPr>
    </w:lvl>
    <w:lvl w:ilvl="8" w:tplc="04140005" w:tentative="1">
      <w:start w:val="1"/>
      <w:numFmt w:val="bullet"/>
      <w:lvlText w:val=""/>
      <w:lvlJc w:val="left"/>
      <w:pPr>
        <w:ind w:left="8382" w:hanging="360"/>
      </w:pPr>
      <w:rPr>
        <w:rFonts w:ascii="Wingdings" w:hAnsi="Wingdings" w:hint="default"/>
      </w:rPr>
    </w:lvl>
  </w:abstractNum>
  <w:abstractNum w:abstractNumId="38">
    <w:nsid w:val="737103B0"/>
    <w:multiLevelType w:val="hybridMultilevel"/>
    <w:tmpl w:val="58FE970A"/>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39">
    <w:nsid w:val="73CA50BF"/>
    <w:multiLevelType w:val="hybridMultilevel"/>
    <w:tmpl w:val="027240BA"/>
    <w:lvl w:ilvl="0" w:tplc="04140001">
      <w:start w:val="1"/>
      <w:numFmt w:val="bullet"/>
      <w:lvlText w:val=""/>
      <w:lvlJc w:val="left"/>
      <w:pPr>
        <w:ind w:left="2416" w:hanging="360"/>
      </w:pPr>
      <w:rPr>
        <w:rFonts w:ascii="Symbol" w:hAnsi="Symbol" w:hint="default"/>
      </w:rPr>
    </w:lvl>
    <w:lvl w:ilvl="1" w:tplc="04140003" w:tentative="1">
      <w:start w:val="1"/>
      <w:numFmt w:val="bullet"/>
      <w:lvlText w:val="o"/>
      <w:lvlJc w:val="left"/>
      <w:pPr>
        <w:ind w:left="3136" w:hanging="360"/>
      </w:pPr>
      <w:rPr>
        <w:rFonts w:ascii="Courier New" w:hAnsi="Courier New" w:cs="Courier New" w:hint="default"/>
      </w:rPr>
    </w:lvl>
    <w:lvl w:ilvl="2" w:tplc="04140005" w:tentative="1">
      <w:start w:val="1"/>
      <w:numFmt w:val="bullet"/>
      <w:lvlText w:val=""/>
      <w:lvlJc w:val="left"/>
      <w:pPr>
        <w:ind w:left="3856" w:hanging="360"/>
      </w:pPr>
      <w:rPr>
        <w:rFonts w:ascii="Wingdings" w:hAnsi="Wingdings" w:hint="default"/>
      </w:rPr>
    </w:lvl>
    <w:lvl w:ilvl="3" w:tplc="04140001" w:tentative="1">
      <w:start w:val="1"/>
      <w:numFmt w:val="bullet"/>
      <w:lvlText w:val=""/>
      <w:lvlJc w:val="left"/>
      <w:pPr>
        <w:ind w:left="4576" w:hanging="360"/>
      </w:pPr>
      <w:rPr>
        <w:rFonts w:ascii="Symbol" w:hAnsi="Symbol" w:hint="default"/>
      </w:rPr>
    </w:lvl>
    <w:lvl w:ilvl="4" w:tplc="04140003" w:tentative="1">
      <w:start w:val="1"/>
      <w:numFmt w:val="bullet"/>
      <w:lvlText w:val="o"/>
      <w:lvlJc w:val="left"/>
      <w:pPr>
        <w:ind w:left="5296" w:hanging="360"/>
      </w:pPr>
      <w:rPr>
        <w:rFonts w:ascii="Courier New" w:hAnsi="Courier New" w:cs="Courier New" w:hint="default"/>
      </w:rPr>
    </w:lvl>
    <w:lvl w:ilvl="5" w:tplc="04140005" w:tentative="1">
      <w:start w:val="1"/>
      <w:numFmt w:val="bullet"/>
      <w:lvlText w:val=""/>
      <w:lvlJc w:val="left"/>
      <w:pPr>
        <w:ind w:left="6016" w:hanging="360"/>
      </w:pPr>
      <w:rPr>
        <w:rFonts w:ascii="Wingdings" w:hAnsi="Wingdings" w:hint="default"/>
      </w:rPr>
    </w:lvl>
    <w:lvl w:ilvl="6" w:tplc="04140001" w:tentative="1">
      <w:start w:val="1"/>
      <w:numFmt w:val="bullet"/>
      <w:lvlText w:val=""/>
      <w:lvlJc w:val="left"/>
      <w:pPr>
        <w:ind w:left="6736" w:hanging="360"/>
      </w:pPr>
      <w:rPr>
        <w:rFonts w:ascii="Symbol" w:hAnsi="Symbol" w:hint="default"/>
      </w:rPr>
    </w:lvl>
    <w:lvl w:ilvl="7" w:tplc="04140003" w:tentative="1">
      <w:start w:val="1"/>
      <w:numFmt w:val="bullet"/>
      <w:lvlText w:val="o"/>
      <w:lvlJc w:val="left"/>
      <w:pPr>
        <w:ind w:left="7456" w:hanging="360"/>
      </w:pPr>
      <w:rPr>
        <w:rFonts w:ascii="Courier New" w:hAnsi="Courier New" w:cs="Courier New" w:hint="default"/>
      </w:rPr>
    </w:lvl>
    <w:lvl w:ilvl="8" w:tplc="04140005" w:tentative="1">
      <w:start w:val="1"/>
      <w:numFmt w:val="bullet"/>
      <w:lvlText w:val=""/>
      <w:lvlJc w:val="left"/>
      <w:pPr>
        <w:ind w:left="8176" w:hanging="360"/>
      </w:pPr>
      <w:rPr>
        <w:rFonts w:ascii="Wingdings" w:hAnsi="Wingdings" w:hint="default"/>
      </w:rPr>
    </w:lvl>
  </w:abstractNum>
  <w:abstractNum w:abstractNumId="40">
    <w:nsid w:val="77CE6F65"/>
    <w:multiLevelType w:val="hybridMultilevel"/>
    <w:tmpl w:val="6D943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nsid w:val="77E261F8"/>
    <w:multiLevelType w:val="hybridMultilevel"/>
    <w:tmpl w:val="442816DC"/>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42">
    <w:nsid w:val="7CBC7F9A"/>
    <w:multiLevelType w:val="hybridMultilevel"/>
    <w:tmpl w:val="13786004"/>
    <w:lvl w:ilvl="0" w:tplc="04140001">
      <w:start w:val="1"/>
      <w:numFmt w:val="bullet"/>
      <w:lvlText w:val=""/>
      <w:lvlJc w:val="left"/>
      <w:pPr>
        <w:ind w:left="2415" w:hanging="360"/>
      </w:pPr>
      <w:rPr>
        <w:rFonts w:ascii="Symbol" w:hAnsi="Symbol" w:hint="default"/>
      </w:rPr>
    </w:lvl>
    <w:lvl w:ilvl="1" w:tplc="04140003" w:tentative="1">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abstractNum w:abstractNumId="43">
    <w:nsid w:val="7FD97D3F"/>
    <w:multiLevelType w:val="hybridMultilevel"/>
    <w:tmpl w:val="87AA2614"/>
    <w:lvl w:ilvl="0" w:tplc="367C7DB2">
      <w:start w:val="10"/>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8"/>
  </w:num>
  <w:num w:numId="4">
    <w:abstractNumId w:val="36"/>
  </w:num>
  <w:num w:numId="5">
    <w:abstractNumId w:val="16"/>
  </w:num>
  <w:num w:numId="6">
    <w:abstractNumId w:val="17"/>
  </w:num>
  <w:num w:numId="7">
    <w:abstractNumId w:val="39"/>
  </w:num>
  <w:num w:numId="8">
    <w:abstractNumId w:val="41"/>
  </w:num>
  <w:num w:numId="9">
    <w:abstractNumId w:val="19"/>
  </w:num>
  <w:num w:numId="10">
    <w:abstractNumId w:val="8"/>
  </w:num>
  <w:num w:numId="11">
    <w:abstractNumId w:val="10"/>
  </w:num>
  <w:num w:numId="12">
    <w:abstractNumId w:val="22"/>
  </w:num>
  <w:num w:numId="13">
    <w:abstractNumId w:val="33"/>
  </w:num>
  <w:num w:numId="14">
    <w:abstractNumId w:val="5"/>
  </w:num>
  <w:num w:numId="15">
    <w:abstractNumId w:val="20"/>
  </w:num>
  <w:num w:numId="16">
    <w:abstractNumId w:val="31"/>
  </w:num>
  <w:num w:numId="17">
    <w:abstractNumId w:val="13"/>
  </w:num>
  <w:num w:numId="18">
    <w:abstractNumId w:val="0"/>
  </w:num>
  <w:num w:numId="19">
    <w:abstractNumId w:val="7"/>
  </w:num>
  <w:num w:numId="20">
    <w:abstractNumId w:val="23"/>
  </w:num>
  <w:num w:numId="21">
    <w:abstractNumId w:val="28"/>
  </w:num>
  <w:num w:numId="22">
    <w:abstractNumId w:val="25"/>
  </w:num>
  <w:num w:numId="23">
    <w:abstractNumId w:val="42"/>
  </w:num>
  <w:num w:numId="24">
    <w:abstractNumId w:val="32"/>
  </w:num>
  <w:num w:numId="25">
    <w:abstractNumId w:val="14"/>
  </w:num>
  <w:num w:numId="26">
    <w:abstractNumId w:val="9"/>
  </w:num>
  <w:num w:numId="27">
    <w:abstractNumId w:val="15"/>
  </w:num>
  <w:num w:numId="28">
    <w:abstractNumId w:val="35"/>
  </w:num>
  <w:num w:numId="29">
    <w:abstractNumId w:val="26"/>
  </w:num>
  <w:num w:numId="30">
    <w:abstractNumId w:val="11"/>
  </w:num>
  <w:num w:numId="31">
    <w:abstractNumId w:val="27"/>
  </w:num>
  <w:num w:numId="32">
    <w:abstractNumId w:val="3"/>
  </w:num>
  <w:num w:numId="33">
    <w:abstractNumId w:val="37"/>
  </w:num>
  <w:num w:numId="34">
    <w:abstractNumId w:val="29"/>
  </w:num>
  <w:num w:numId="35">
    <w:abstractNumId w:val="2"/>
  </w:num>
  <w:num w:numId="36">
    <w:abstractNumId w:val="30"/>
  </w:num>
  <w:num w:numId="37">
    <w:abstractNumId w:val="18"/>
  </w:num>
  <w:num w:numId="38">
    <w:abstractNumId w:val="1"/>
  </w:num>
  <w:num w:numId="39">
    <w:abstractNumId w:val="6"/>
  </w:num>
  <w:num w:numId="40">
    <w:abstractNumId w:val="21"/>
  </w:num>
  <w:num w:numId="41">
    <w:abstractNumId w:val="4"/>
  </w:num>
  <w:num w:numId="42">
    <w:abstractNumId w:val="12"/>
  </w:num>
  <w:num w:numId="43">
    <w:abstractNumId w:val="34"/>
  </w:num>
  <w:num w:numId="44">
    <w:abstractNumId w:val="4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i Wallberg">
    <w15:presenceInfo w15:providerId="AD" w15:userId="S-1-5-21-780819444-1604333509-5979419-126348"/>
  </w15:person>
  <w15:person w15:author="Lien Frank Axel">
    <w15:presenceInfo w15:providerId="AD" w15:userId="S-1-5-21-780819444-1604333509-5979419-1129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b-NO" w:vendorID="64" w:dllVersion="6" w:nlCheck="1" w:checkStyle="0"/>
  <w:activeWritingStyle w:appName="MSWord" w:lang="nb-NO" w:vendorID="64" w:dllVersion="0" w:nlCheck="1" w:checkStyle="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rsids>
    <w:rsidRoot w:val="00B00D6D"/>
    <w:rsid w:val="00002FAF"/>
    <w:rsid w:val="000054C4"/>
    <w:rsid w:val="000128CD"/>
    <w:rsid w:val="00017D55"/>
    <w:rsid w:val="00031A46"/>
    <w:rsid w:val="00033212"/>
    <w:rsid w:val="0003656A"/>
    <w:rsid w:val="00044D80"/>
    <w:rsid w:val="00057F22"/>
    <w:rsid w:val="000607BA"/>
    <w:rsid w:val="000717C9"/>
    <w:rsid w:val="00073322"/>
    <w:rsid w:val="00073493"/>
    <w:rsid w:val="00076FB4"/>
    <w:rsid w:val="00092A2F"/>
    <w:rsid w:val="000944DF"/>
    <w:rsid w:val="00097A03"/>
    <w:rsid w:val="000A3E21"/>
    <w:rsid w:val="000A6EFC"/>
    <w:rsid w:val="000A76EE"/>
    <w:rsid w:val="000B16EC"/>
    <w:rsid w:val="000B3A23"/>
    <w:rsid w:val="000B5660"/>
    <w:rsid w:val="000B7409"/>
    <w:rsid w:val="000B7A98"/>
    <w:rsid w:val="000C3672"/>
    <w:rsid w:val="000C501F"/>
    <w:rsid w:val="000D0EF8"/>
    <w:rsid w:val="000E1439"/>
    <w:rsid w:val="000E1E8B"/>
    <w:rsid w:val="000E2EE7"/>
    <w:rsid w:val="000E345A"/>
    <w:rsid w:val="000E62DE"/>
    <w:rsid w:val="000E6D93"/>
    <w:rsid w:val="000F38A7"/>
    <w:rsid w:val="00102256"/>
    <w:rsid w:val="001035E9"/>
    <w:rsid w:val="00107B97"/>
    <w:rsid w:val="00115BD3"/>
    <w:rsid w:val="00122846"/>
    <w:rsid w:val="00123075"/>
    <w:rsid w:val="00126BAF"/>
    <w:rsid w:val="00133F63"/>
    <w:rsid w:val="00134A14"/>
    <w:rsid w:val="001359D3"/>
    <w:rsid w:val="001434B1"/>
    <w:rsid w:val="00146491"/>
    <w:rsid w:val="00146818"/>
    <w:rsid w:val="00150B25"/>
    <w:rsid w:val="00154B89"/>
    <w:rsid w:val="0016498A"/>
    <w:rsid w:val="00171FED"/>
    <w:rsid w:val="00173F4F"/>
    <w:rsid w:val="00175640"/>
    <w:rsid w:val="00191B7F"/>
    <w:rsid w:val="001A1C87"/>
    <w:rsid w:val="001A629D"/>
    <w:rsid w:val="001A6838"/>
    <w:rsid w:val="001A7509"/>
    <w:rsid w:val="001B4EEE"/>
    <w:rsid w:val="001C27A7"/>
    <w:rsid w:val="001C3AC6"/>
    <w:rsid w:val="001C45A6"/>
    <w:rsid w:val="001D21CC"/>
    <w:rsid w:val="001D3552"/>
    <w:rsid w:val="001E0A4F"/>
    <w:rsid w:val="001E180D"/>
    <w:rsid w:val="001E35F7"/>
    <w:rsid w:val="001E4E5D"/>
    <w:rsid w:val="001E5454"/>
    <w:rsid w:val="001F7868"/>
    <w:rsid w:val="00207B5F"/>
    <w:rsid w:val="00222338"/>
    <w:rsid w:val="00240B28"/>
    <w:rsid w:val="00244794"/>
    <w:rsid w:val="002447CC"/>
    <w:rsid w:val="00245164"/>
    <w:rsid w:val="00245FA8"/>
    <w:rsid w:val="0025269A"/>
    <w:rsid w:val="002540F6"/>
    <w:rsid w:val="00260F35"/>
    <w:rsid w:val="00263C98"/>
    <w:rsid w:val="00281E7D"/>
    <w:rsid w:val="0028277D"/>
    <w:rsid w:val="002A200E"/>
    <w:rsid w:val="002A2670"/>
    <w:rsid w:val="002A2D5F"/>
    <w:rsid w:val="002B15CA"/>
    <w:rsid w:val="002B225E"/>
    <w:rsid w:val="002B7635"/>
    <w:rsid w:val="002B7E50"/>
    <w:rsid w:val="002C488E"/>
    <w:rsid w:val="002C62BB"/>
    <w:rsid w:val="002D1CEF"/>
    <w:rsid w:val="002D1E3B"/>
    <w:rsid w:val="002D581E"/>
    <w:rsid w:val="002D6475"/>
    <w:rsid w:val="002E0F12"/>
    <w:rsid w:val="002F111B"/>
    <w:rsid w:val="002F3DF4"/>
    <w:rsid w:val="00301E49"/>
    <w:rsid w:val="00310240"/>
    <w:rsid w:val="00317C83"/>
    <w:rsid w:val="003200EF"/>
    <w:rsid w:val="0032275E"/>
    <w:rsid w:val="00323E24"/>
    <w:rsid w:val="003245DD"/>
    <w:rsid w:val="00332C1D"/>
    <w:rsid w:val="00342D9E"/>
    <w:rsid w:val="00344A92"/>
    <w:rsid w:val="00344E4E"/>
    <w:rsid w:val="0036224E"/>
    <w:rsid w:val="003776C5"/>
    <w:rsid w:val="00387748"/>
    <w:rsid w:val="00391D62"/>
    <w:rsid w:val="003920EB"/>
    <w:rsid w:val="00396B3C"/>
    <w:rsid w:val="003979D6"/>
    <w:rsid w:val="003A187E"/>
    <w:rsid w:val="003A1A44"/>
    <w:rsid w:val="003A381C"/>
    <w:rsid w:val="003A6526"/>
    <w:rsid w:val="003A6CC0"/>
    <w:rsid w:val="003B265C"/>
    <w:rsid w:val="003B2890"/>
    <w:rsid w:val="003B395E"/>
    <w:rsid w:val="003B5E1B"/>
    <w:rsid w:val="003C75DE"/>
    <w:rsid w:val="003D3DA3"/>
    <w:rsid w:val="003D4BCD"/>
    <w:rsid w:val="003D7777"/>
    <w:rsid w:val="003E18EA"/>
    <w:rsid w:val="003E2F5C"/>
    <w:rsid w:val="003E59FE"/>
    <w:rsid w:val="003E78D3"/>
    <w:rsid w:val="003F23C3"/>
    <w:rsid w:val="003F3A4D"/>
    <w:rsid w:val="003F7620"/>
    <w:rsid w:val="004008DE"/>
    <w:rsid w:val="00400E05"/>
    <w:rsid w:val="00401E94"/>
    <w:rsid w:val="00404AD4"/>
    <w:rsid w:val="00405C93"/>
    <w:rsid w:val="00414254"/>
    <w:rsid w:val="00424A79"/>
    <w:rsid w:val="00430793"/>
    <w:rsid w:val="004351D3"/>
    <w:rsid w:val="004355D0"/>
    <w:rsid w:val="00436D7B"/>
    <w:rsid w:val="0044761B"/>
    <w:rsid w:val="00453556"/>
    <w:rsid w:val="00457262"/>
    <w:rsid w:val="00457730"/>
    <w:rsid w:val="00483F17"/>
    <w:rsid w:val="00485C09"/>
    <w:rsid w:val="004864DD"/>
    <w:rsid w:val="0049495A"/>
    <w:rsid w:val="00494CE8"/>
    <w:rsid w:val="004964B7"/>
    <w:rsid w:val="00497334"/>
    <w:rsid w:val="004B0B99"/>
    <w:rsid w:val="004B2050"/>
    <w:rsid w:val="004B3947"/>
    <w:rsid w:val="004B5BF2"/>
    <w:rsid w:val="004B7EE2"/>
    <w:rsid w:val="004C443B"/>
    <w:rsid w:val="004D3C49"/>
    <w:rsid w:val="004D6202"/>
    <w:rsid w:val="004D6350"/>
    <w:rsid w:val="004D701E"/>
    <w:rsid w:val="004E706E"/>
    <w:rsid w:val="004E7882"/>
    <w:rsid w:val="004F043A"/>
    <w:rsid w:val="004F2F7C"/>
    <w:rsid w:val="004F3DAB"/>
    <w:rsid w:val="004F5CC7"/>
    <w:rsid w:val="004F6894"/>
    <w:rsid w:val="00503531"/>
    <w:rsid w:val="00511FB7"/>
    <w:rsid w:val="00513366"/>
    <w:rsid w:val="00520E4E"/>
    <w:rsid w:val="005210D5"/>
    <w:rsid w:val="00521539"/>
    <w:rsid w:val="00522882"/>
    <w:rsid w:val="00530EF9"/>
    <w:rsid w:val="00531F39"/>
    <w:rsid w:val="00541BA2"/>
    <w:rsid w:val="00542E41"/>
    <w:rsid w:val="005453F5"/>
    <w:rsid w:val="0055098F"/>
    <w:rsid w:val="00555A70"/>
    <w:rsid w:val="0055735A"/>
    <w:rsid w:val="005611D9"/>
    <w:rsid w:val="00567D83"/>
    <w:rsid w:val="00572B4D"/>
    <w:rsid w:val="00573790"/>
    <w:rsid w:val="00576A96"/>
    <w:rsid w:val="00580375"/>
    <w:rsid w:val="00582972"/>
    <w:rsid w:val="00586440"/>
    <w:rsid w:val="00596CF8"/>
    <w:rsid w:val="005A01EA"/>
    <w:rsid w:val="005A0F4D"/>
    <w:rsid w:val="005A16DF"/>
    <w:rsid w:val="005A17B5"/>
    <w:rsid w:val="005A3558"/>
    <w:rsid w:val="005A59E9"/>
    <w:rsid w:val="005A5D6A"/>
    <w:rsid w:val="005B0D0A"/>
    <w:rsid w:val="005B1294"/>
    <w:rsid w:val="005B3B09"/>
    <w:rsid w:val="005B5901"/>
    <w:rsid w:val="005B7A96"/>
    <w:rsid w:val="005C0576"/>
    <w:rsid w:val="005C0B97"/>
    <w:rsid w:val="005C7625"/>
    <w:rsid w:val="005D332A"/>
    <w:rsid w:val="005D6918"/>
    <w:rsid w:val="005D6EE9"/>
    <w:rsid w:val="005E1BA8"/>
    <w:rsid w:val="005E1DF2"/>
    <w:rsid w:val="00601C82"/>
    <w:rsid w:val="00601CFE"/>
    <w:rsid w:val="00604A74"/>
    <w:rsid w:val="0060709A"/>
    <w:rsid w:val="0061244E"/>
    <w:rsid w:val="00614AF0"/>
    <w:rsid w:val="006156D0"/>
    <w:rsid w:val="006171EB"/>
    <w:rsid w:val="006210EE"/>
    <w:rsid w:val="00623BE4"/>
    <w:rsid w:val="00631F55"/>
    <w:rsid w:val="00633518"/>
    <w:rsid w:val="0063776C"/>
    <w:rsid w:val="00652B93"/>
    <w:rsid w:val="00654F1A"/>
    <w:rsid w:val="006648FF"/>
    <w:rsid w:val="006663E2"/>
    <w:rsid w:val="00667DC9"/>
    <w:rsid w:val="0067458C"/>
    <w:rsid w:val="00676D66"/>
    <w:rsid w:val="00680502"/>
    <w:rsid w:val="0068698D"/>
    <w:rsid w:val="006A1433"/>
    <w:rsid w:val="006A7A7C"/>
    <w:rsid w:val="006A7E96"/>
    <w:rsid w:val="006B0389"/>
    <w:rsid w:val="006C0B99"/>
    <w:rsid w:val="006C54D8"/>
    <w:rsid w:val="006C683F"/>
    <w:rsid w:val="006D10B6"/>
    <w:rsid w:val="006D36DA"/>
    <w:rsid w:val="006D5985"/>
    <w:rsid w:val="006D6F43"/>
    <w:rsid w:val="006E02BB"/>
    <w:rsid w:val="006E2D97"/>
    <w:rsid w:val="006E44A5"/>
    <w:rsid w:val="006E64EC"/>
    <w:rsid w:val="006E6AF7"/>
    <w:rsid w:val="006E7FC6"/>
    <w:rsid w:val="006F4F3E"/>
    <w:rsid w:val="006F7B36"/>
    <w:rsid w:val="007015E4"/>
    <w:rsid w:val="00702B8F"/>
    <w:rsid w:val="00713459"/>
    <w:rsid w:val="00713688"/>
    <w:rsid w:val="007162F2"/>
    <w:rsid w:val="00716609"/>
    <w:rsid w:val="0072078F"/>
    <w:rsid w:val="00725AF2"/>
    <w:rsid w:val="00727637"/>
    <w:rsid w:val="00731F2D"/>
    <w:rsid w:val="00750AF1"/>
    <w:rsid w:val="0075333D"/>
    <w:rsid w:val="0075405C"/>
    <w:rsid w:val="007606CE"/>
    <w:rsid w:val="00762A82"/>
    <w:rsid w:val="00765413"/>
    <w:rsid w:val="00765DF9"/>
    <w:rsid w:val="007957B3"/>
    <w:rsid w:val="007A1EB0"/>
    <w:rsid w:val="007A2882"/>
    <w:rsid w:val="007B14DC"/>
    <w:rsid w:val="007C7478"/>
    <w:rsid w:val="007D4F29"/>
    <w:rsid w:val="007D7F06"/>
    <w:rsid w:val="007E1CA6"/>
    <w:rsid w:val="007E3C2F"/>
    <w:rsid w:val="007E3CAB"/>
    <w:rsid w:val="007E5319"/>
    <w:rsid w:val="008015CE"/>
    <w:rsid w:val="00803330"/>
    <w:rsid w:val="008059FB"/>
    <w:rsid w:val="00811286"/>
    <w:rsid w:val="00814154"/>
    <w:rsid w:val="00816156"/>
    <w:rsid w:val="00821111"/>
    <w:rsid w:val="00821E06"/>
    <w:rsid w:val="00827306"/>
    <w:rsid w:val="008276F3"/>
    <w:rsid w:val="008368F5"/>
    <w:rsid w:val="00837DB7"/>
    <w:rsid w:val="008407E8"/>
    <w:rsid w:val="0084176A"/>
    <w:rsid w:val="00841FEB"/>
    <w:rsid w:val="00843678"/>
    <w:rsid w:val="00844CF7"/>
    <w:rsid w:val="008474F2"/>
    <w:rsid w:val="0085033F"/>
    <w:rsid w:val="00851A6C"/>
    <w:rsid w:val="0086273E"/>
    <w:rsid w:val="00870E2E"/>
    <w:rsid w:val="00893498"/>
    <w:rsid w:val="00893F09"/>
    <w:rsid w:val="008A4AD6"/>
    <w:rsid w:val="008A58C2"/>
    <w:rsid w:val="008A5B36"/>
    <w:rsid w:val="008B30FE"/>
    <w:rsid w:val="008B63FF"/>
    <w:rsid w:val="008C05B1"/>
    <w:rsid w:val="008C6573"/>
    <w:rsid w:val="008C6B42"/>
    <w:rsid w:val="008D30E2"/>
    <w:rsid w:val="008D6734"/>
    <w:rsid w:val="008E4465"/>
    <w:rsid w:val="008E56E7"/>
    <w:rsid w:val="008E5C23"/>
    <w:rsid w:val="008F03BB"/>
    <w:rsid w:val="008F3034"/>
    <w:rsid w:val="008F587D"/>
    <w:rsid w:val="00900C56"/>
    <w:rsid w:val="00903318"/>
    <w:rsid w:val="00905716"/>
    <w:rsid w:val="00905CDB"/>
    <w:rsid w:val="00917C89"/>
    <w:rsid w:val="009206FD"/>
    <w:rsid w:val="00922FEE"/>
    <w:rsid w:val="009262A1"/>
    <w:rsid w:val="00931D10"/>
    <w:rsid w:val="0093280B"/>
    <w:rsid w:val="00935370"/>
    <w:rsid w:val="00941215"/>
    <w:rsid w:val="00950FC7"/>
    <w:rsid w:val="009536ED"/>
    <w:rsid w:val="00955B45"/>
    <w:rsid w:val="00956B3E"/>
    <w:rsid w:val="0096384C"/>
    <w:rsid w:val="00980646"/>
    <w:rsid w:val="00985951"/>
    <w:rsid w:val="00985DA5"/>
    <w:rsid w:val="009869A0"/>
    <w:rsid w:val="00990BAD"/>
    <w:rsid w:val="00992F76"/>
    <w:rsid w:val="009A046C"/>
    <w:rsid w:val="009B057D"/>
    <w:rsid w:val="009B2D7E"/>
    <w:rsid w:val="009B63B3"/>
    <w:rsid w:val="009B7531"/>
    <w:rsid w:val="009C69CC"/>
    <w:rsid w:val="009D2F68"/>
    <w:rsid w:val="009D4B45"/>
    <w:rsid w:val="009E4255"/>
    <w:rsid w:val="009E6864"/>
    <w:rsid w:val="009F3CBA"/>
    <w:rsid w:val="009F3F55"/>
    <w:rsid w:val="009F5731"/>
    <w:rsid w:val="009F6BA8"/>
    <w:rsid w:val="00A065FA"/>
    <w:rsid w:val="00A11619"/>
    <w:rsid w:val="00A24BD8"/>
    <w:rsid w:val="00A2774C"/>
    <w:rsid w:val="00A3127B"/>
    <w:rsid w:val="00A3218B"/>
    <w:rsid w:val="00A3615A"/>
    <w:rsid w:val="00A40FCF"/>
    <w:rsid w:val="00A5218D"/>
    <w:rsid w:val="00A5324E"/>
    <w:rsid w:val="00A62B0D"/>
    <w:rsid w:val="00A664E6"/>
    <w:rsid w:val="00A72269"/>
    <w:rsid w:val="00A76FB5"/>
    <w:rsid w:val="00A80C1C"/>
    <w:rsid w:val="00A82AB0"/>
    <w:rsid w:val="00A83619"/>
    <w:rsid w:val="00A937EF"/>
    <w:rsid w:val="00A94CF8"/>
    <w:rsid w:val="00AB03CF"/>
    <w:rsid w:val="00AC202F"/>
    <w:rsid w:val="00AC402C"/>
    <w:rsid w:val="00AC4086"/>
    <w:rsid w:val="00AD1B7E"/>
    <w:rsid w:val="00AD4CB1"/>
    <w:rsid w:val="00AD5414"/>
    <w:rsid w:val="00AE00A8"/>
    <w:rsid w:val="00AF20DA"/>
    <w:rsid w:val="00AF47E5"/>
    <w:rsid w:val="00AF71E1"/>
    <w:rsid w:val="00B00818"/>
    <w:rsid w:val="00B00D6D"/>
    <w:rsid w:val="00B03E8B"/>
    <w:rsid w:val="00B07A73"/>
    <w:rsid w:val="00B07F9A"/>
    <w:rsid w:val="00B33A41"/>
    <w:rsid w:val="00B42F95"/>
    <w:rsid w:val="00B513E2"/>
    <w:rsid w:val="00B56059"/>
    <w:rsid w:val="00B618FB"/>
    <w:rsid w:val="00B62637"/>
    <w:rsid w:val="00B65054"/>
    <w:rsid w:val="00B65888"/>
    <w:rsid w:val="00B65B92"/>
    <w:rsid w:val="00B72CD0"/>
    <w:rsid w:val="00B73723"/>
    <w:rsid w:val="00B836BB"/>
    <w:rsid w:val="00B92EDB"/>
    <w:rsid w:val="00B9537C"/>
    <w:rsid w:val="00B97517"/>
    <w:rsid w:val="00BB3CD1"/>
    <w:rsid w:val="00BC0D39"/>
    <w:rsid w:val="00BC23D1"/>
    <w:rsid w:val="00BC348B"/>
    <w:rsid w:val="00BC56E4"/>
    <w:rsid w:val="00BD192B"/>
    <w:rsid w:val="00BD5D01"/>
    <w:rsid w:val="00BE3453"/>
    <w:rsid w:val="00BE3839"/>
    <w:rsid w:val="00BE43E4"/>
    <w:rsid w:val="00BE7FD0"/>
    <w:rsid w:val="00BF64BE"/>
    <w:rsid w:val="00BF75B9"/>
    <w:rsid w:val="00BF79C5"/>
    <w:rsid w:val="00C0024B"/>
    <w:rsid w:val="00C027B0"/>
    <w:rsid w:val="00C1251C"/>
    <w:rsid w:val="00C13410"/>
    <w:rsid w:val="00C159B6"/>
    <w:rsid w:val="00C165E2"/>
    <w:rsid w:val="00C2168E"/>
    <w:rsid w:val="00C243A8"/>
    <w:rsid w:val="00C26E10"/>
    <w:rsid w:val="00C319C3"/>
    <w:rsid w:val="00C324CE"/>
    <w:rsid w:val="00C333A4"/>
    <w:rsid w:val="00C42233"/>
    <w:rsid w:val="00C42BD8"/>
    <w:rsid w:val="00C45A34"/>
    <w:rsid w:val="00C60FB6"/>
    <w:rsid w:val="00C61B9D"/>
    <w:rsid w:val="00C63640"/>
    <w:rsid w:val="00C6367E"/>
    <w:rsid w:val="00C64B28"/>
    <w:rsid w:val="00C668B3"/>
    <w:rsid w:val="00C71BE2"/>
    <w:rsid w:val="00C72C80"/>
    <w:rsid w:val="00C734EC"/>
    <w:rsid w:val="00C83A62"/>
    <w:rsid w:val="00C85BB7"/>
    <w:rsid w:val="00C90E6C"/>
    <w:rsid w:val="00C921A0"/>
    <w:rsid w:val="00CB577B"/>
    <w:rsid w:val="00CC4197"/>
    <w:rsid w:val="00CC74B9"/>
    <w:rsid w:val="00CC798C"/>
    <w:rsid w:val="00CD2A2B"/>
    <w:rsid w:val="00CD4075"/>
    <w:rsid w:val="00CE561E"/>
    <w:rsid w:val="00CE633B"/>
    <w:rsid w:val="00CF15D3"/>
    <w:rsid w:val="00CF1F9B"/>
    <w:rsid w:val="00CF6E6B"/>
    <w:rsid w:val="00D0127E"/>
    <w:rsid w:val="00D02070"/>
    <w:rsid w:val="00D022A1"/>
    <w:rsid w:val="00D04D7E"/>
    <w:rsid w:val="00D05F4A"/>
    <w:rsid w:val="00D10CD5"/>
    <w:rsid w:val="00D17B67"/>
    <w:rsid w:val="00D205D7"/>
    <w:rsid w:val="00D2411A"/>
    <w:rsid w:val="00D26869"/>
    <w:rsid w:val="00D3106F"/>
    <w:rsid w:val="00D32C6A"/>
    <w:rsid w:val="00D3504A"/>
    <w:rsid w:val="00D36CB3"/>
    <w:rsid w:val="00D43421"/>
    <w:rsid w:val="00D44A24"/>
    <w:rsid w:val="00D45A7D"/>
    <w:rsid w:val="00D45D64"/>
    <w:rsid w:val="00D52A2D"/>
    <w:rsid w:val="00D55424"/>
    <w:rsid w:val="00D569D5"/>
    <w:rsid w:val="00D647EB"/>
    <w:rsid w:val="00D84562"/>
    <w:rsid w:val="00D876BF"/>
    <w:rsid w:val="00D97088"/>
    <w:rsid w:val="00DA2280"/>
    <w:rsid w:val="00DA26F1"/>
    <w:rsid w:val="00DB0229"/>
    <w:rsid w:val="00DC0C61"/>
    <w:rsid w:val="00DC5A9B"/>
    <w:rsid w:val="00DD009D"/>
    <w:rsid w:val="00DD13B3"/>
    <w:rsid w:val="00DD74C1"/>
    <w:rsid w:val="00DD7FD5"/>
    <w:rsid w:val="00DE0A19"/>
    <w:rsid w:val="00DE16B2"/>
    <w:rsid w:val="00DE1DA9"/>
    <w:rsid w:val="00DE319B"/>
    <w:rsid w:val="00DE55D6"/>
    <w:rsid w:val="00DE6957"/>
    <w:rsid w:val="00E028CD"/>
    <w:rsid w:val="00E054D7"/>
    <w:rsid w:val="00E05D1C"/>
    <w:rsid w:val="00E16C6C"/>
    <w:rsid w:val="00E21542"/>
    <w:rsid w:val="00E26521"/>
    <w:rsid w:val="00E30C73"/>
    <w:rsid w:val="00E40067"/>
    <w:rsid w:val="00E44977"/>
    <w:rsid w:val="00E44CDD"/>
    <w:rsid w:val="00E50B1C"/>
    <w:rsid w:val="00E638A5"/>
    <w:rsid w:val="00E70854"/>
    <w:rsid w:val="00E71CB2"/>
    <w:rsid w:val="00E73284"/>
    <w:rsid w:val="00E73E65"/>
    <w:rsid w:val="00E755D9"/>
    <w:rsid w:val="00E941D2"/>
    <w:rsid w:val="00EA17DF"/>
    <w:rsid w:val="00EA70A0"/>
    <w:rsid w:val="00EB0280"/>
    <w:rsid w:val="00EB1094"/>
    <w:rsid w:val="00EB1F4F"/>
    <w:rsid w:val="00EB52CE"/>
    <w:rsid w:val="00EB783D"/>
    <w:rsid w:val="00EC0E8F"/>
    <w:rsid w:val="00ED2A45"/>
    <w:rsid w:val="00ED6858"/>
    <w:rsid w:val="00ED7110"/>
    <w:rsid w:val="00EE00CA"/>
    <w:rsid w:val="00EE0845"/>
    <w:rsid w:val="00EF1746"/>
    <w:rsid w:val="00EF1F20"/>
    <w:rsid w:val="00EF5808"/>
    <w:rsid w:val="00F2234C"/>
    <w:rsid w:val="00F23012"/>
    <w:rsid w:val="00F23CC3"/>
    <w:rsid w:val="00F26243"/>
    <w:rsid w:val="00F264F5"/>
    <w:rsid w:val="00F502A6"/>
    <w:rsid w:val="00F55C89"/>
    <w:rsid w:val="00F6004E"/>
    <w:rsid w:val="00F61D13"/>
    <w:rsid w:val="00F668CD"/>
    <w:rsid w:val="00F75B7C"/>
    <w:rsid w:val="00F75BE0"/>
    <w:rsid w:val="00F77B13"/>
    <w:rsid w:val="00F81572"/>
    <w:rsid w:val="00F8515E"/>
    <w:rsid w:val="00F862B5"/>
    <w:rsid w:val="00F8712B"/>
    <w:rsid w:val="00F87B3F"/>
    <w:rsid w:val="00FA3F5A"/>
    <w:rsid w:val="00FA46C6"/>
    <w:rsid w:val="00FB34C5"/>
    <w:rsid w:val="00FC55DB"/>
    <w:rsid w:val="00FC6E18"/>
    <w:rsid w:val="00FD4FB5"/>
    <w:rsid w:val="00FD5BE5"/>
    <w:rsid w:val="00FD7968"/>
    <w:rsid w:val="00FE060D"/>
    <w:rsid w:val="00FE093F"/>
    <w:rsid w:val="00FE1B53"/>
    <w:rsid w:val="00FE47A2"/>
    <w:rsid w:val="00FF7BF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b-NO" w:eastAsia="nb-N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5A"/>
  </w:style>
  <w:style w:type="paragraph" w:styleId="Overskrift1">
    <w:name w:val="heading 1"/>
    <w:basedOn w:val="Normal1"/>
    <w:next w:val="Normal1"/>
    <w:rsid w:val="00B00D6D"/>
    <w:pPr>
      <w:keepNext/>
      <w:keepLines/>
      <w:spacing w:before="400" w:after="120"/>
      <w:outlineLvl w:val="0"/>
    </w:pPr>
    <w:rPr>
      <w:sz w:val="40"/>
      <w:szCs w:val="40"/>
    </w:rPr>
  </w:style>
  <w:style w:type="paragraph" w:styleId="Overskrift2">
    <w:name w:val="heading 2"/>
    <w:basedOn w:val="Normal1"/>
    <w:next w:val="Normal1"/>
    <w:rsid w:val="00B00D6D"/>
    <w:pPr>
      <w:keepNext/>
      <w:keepLines/>
      <w:spacing w:before="360" w:after="120"/>
      <w:outlineLvl w:val="1"/>
    </w:pPr>
    <w:rPr>
      <w:sz w:val="32"/>
      <w:szCs w:val="32"/>
    </w:rPr>
  </w:style>
  <w:style w:type="paragraph" w:styleId="Overskrift3">
    <w:name w:val="heading 3"/>
    <w:basedOn w:val="Normal1"/>
    <w:next w:val="Normal1"/>
    <w:rsid w:val="00B00D6D"/>
    <w:pPr>
      <w:keepNext/>
      <w:keepLines/>
      <w:spacing w:before="320" w:after="80"/>
      <w:outlineLvl w:val="2"/>
    </w:pPr>
    <w:rPr>
      <w:color w:val="434343"/>
      <w:sz w:val="28"/>
      <w:szCs w:val="28"/>
    </w:rPr>
  </w:style>
  <w:style w:type="paragraph" w:styleId="Overskrift4">
    <w:name w:val="heading 4"/>
    <w:basedOn w:val="Normal1"/>
    <w:next w:val="Normal1"/>
    <w:rsid w:val="00B00D6D"/>
    <w:pPr>
      <w:keepNext/>
      <w:keepLines/>
      <w:spacing w:before="280" w:after="80"/>
      <w:outlineLvl w:val="3"/>
    </w:pPr>
    <w:rPr>
      <w:color w:val="666666"/>
      <w:sz w:val="24"/>
      <w:szCs w:val="24"/>
    </w:rPr>
  </w:style>
  <w:style w:type="paragraph" w:styleId="Overskrift5">
    <w:name w:val="heading 5"/>
    <w:basedOn w:val="Normal1"/>
    <w:next w:val="Normal1"/>
    <w:rsid w:val="00B00D6D"/>
    <w:pPr>
      <w:keepNext/>
      <w:keepLines/>
      <w:spacing w:before="240" w:after="80"/>
      <w:outlineLvl w:val="4"/>
    </w:pPr>
    <w:rPr>
      <w:color w:val="666666"/>
    </w:rPr>
  </w:style>
  <w:style w:type="paragraph" w:styleId="Overskrift6">
    <w:name w:val="heading 6"/>
    <w:basedOn w:val="Normal1"/>
    <w:next w:val="Normal1"/>
    <w:rsid w:val="00B00D6D"/>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B00D6D"/>
  </w:style>
  <w:style w:type="table" w:customStyle="1" w:styleId="TableNormal">
    <w:name w:val="Table Normal"/>
    <w:rsid w:val="00B00D6D"/>
    <w:tblPr>
      <w:tblCellMar>
        <w:top w:w="0" w:type="dxa"/>
        <w:left w:w="0" w:type="dxa"/>
        <w:bottom w:w="0" w:type="dxa"/>
        <w:right w:w="0" w:type="dxa"/>
      </w:tblCellMar>
    </w:tblPr>
  </w:style>
  <w:style w:type="paragraph" w:styleId="Tittel">
    <w:name w:val="Title"/>
    <w:basedOn w:val="Normal1"/>
    <w:next w:val="Normal1"/>
    <w:rsid w:val="00B00D6D"/>
    <w:pPr>
      <w:keepNext/>
      <w:keepLines/>
      <w:spacing w:after="60"/>
    </w:pPr>
    <w:rPr>
      <w:sz w:val="52"/>
      <w:szCs w:val="52"/>
    </w:rPr>
  </w:style>
  <w:style w:type="paragraph" w:styleId="Undertittel">
    <w:name w:val="Subtitle"/>
    <w:basedOn w:val="Normal1"/>
    <w:next w:val="Normal1"/>
    <w:rsid w:val="00B00D6D"/>
    <w:pPr>
      <w:keepNext/>
      <w:keepLines/>
      <w:spacing w:after="320"/>
    </w:pPr>
    <w:rPr>
      <w:color w:val="666666"/>
      <w:sz w:val="30"/>
      <w:szCs w:val="30"/>
    </w:rPr>
  </w:style>
  <w:style w:type="table" w:customStyle="1" w:styleId="a">
    <w:basedOn w:val="TableNormal"/>
    <w:rsid w:val="00B00D6D"/>
    <w:tblPr>
      <w:tblStyleRowBandSize w:val="1"/>
      <w:tblStyleColBandSize w:val="1"/>
      <w:tblCellMar>
        <w:top w:w="0" w:type="dxa"/>
        <w:left w:w="115" w:type="dxa"/>
        <w:bottom w:w="0" w:type="dxa"/>
        <w:right w:w="115" w:type="dxa"/>
      </w:tblCellMar>
    </w:tblPr>
  </w:style>
  <w:style w:type="table" w:customStyle="1" w:styleId="a0">
    <w:basedOn w:val="TableNormal"/>
    <w:rsid w:val="00B00D6D"/>
    <w:tblPr>
      <w:tblStyleRowBandSize w:val="1"/>
      <w:tblStyleColBandSize w:val="1"/>
      <w:tblCellMar>
        <w:top w:w="0" w:type="dxa"/>
        <w:left w:w="115" w:type="dxa"/>
        <w:bottom w:w="0" w:type="dxa"/>
        <w:right w:w="115" w:type="dxa"/>
      </w:tblCellMar>
    </w:tblPr>
  </w:style>
  <w:style w:type="table" w:customStyle="1" w:styleId="a1">
    <w:basedOn w:val="TableNormal"/>
    <w:rsid w:val="00B00D6D"/>
    <w:tblPr>
      <w:tblStyleRowBandSize w:val="1"/>
      <w:tblStyleColBandSize w:val="1"/>
      <w:tblCellMar>
        <w:top w:w="0" w:type="dxa"/>
        <w:left w:w="115" w:type="dxa"/>
        <w:bottom w:w="0" w:type="dxa"/>
        <w:right w:w="115" w:type="dxa"/>
      </w:tblCellMar>
    </w:tblPr>
  </w:style>
  <w:style w:type="table" w:customStyle="1" w:styleId="a2">
    <w:basedOn w:val="TableNormal"/>
    <w:rsid w:val="00B00D6D"/>
    <w:tblPr>
      <w:tblStyleRowBandSize w:val="1"/>
      <w:tblStyleColBandSize w:val="1"/>
      <w:tblCellMar>
        <w:top w:w="0" w:type="dxa"/>
        <w:left w:w="115" w:type="dxa"/>
        <w:bottom w:w="0" w:type="dxa"/>
        <w:right w:w="115" w:type="dxa"/>
      </w:tblCellMar>
    </w:tblPr>
  </w:style>
  <w:style w:type="paragraph" w:styleId="NormalWeb">
    <w:name w:val="Normal (Web)"/>
    <w:basedOn w:val="Normal"/>
    <w:uiPriority w:val="99"/>
    <w:unhideWhenUsed/>
    <w:rsid w:val="00B618F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avsnitt">
    <w:name w:val="List Paragraph"/>
    <w:basedOn w:val="Normal"/>
    <w:uiPriority w:val="34"/>
    <w:qFormat/>
    <w:rsid w:val="00CF6E6B"/>
    <w:pPr>
      <w:ind w:left="720"/>
      <w:contextualSpacing/>
    </w:pPr>
  </w:style>
  <w:style w:type="table" w:styleId="Tabellrutenett">
    <w:name w:val="Table Grid"/>
    <w:basedOn w:val="Vanligtabell"/>
    <w:uiPriority w:val="59"/>
    <w:rsid w:val="007654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detekst">
    <w:name w:val="caption"/>
    <w:basedOn w:val="Normal"/>
    <w:next w:val="Normal"/>
    <w:uiPriority w:val="35"/>
    <w:unhideWhenUsed/>
    <w:qFormat/>
    <w:rsid w:val="00582972"/>
    <w:pPr>
      <w:spacing w:after="200" w:line="240" w:lineRule="auto"/>
    </w:pPr>
    <w:rPr>
      <w:b/>
      <w:bCs/>
      <w:color w:val="4F81BD" w:themeColor="accent1"/>
      <w:sz w:val="18"/>
      <w:szCs w:val="18"/>
    </w:rPr>
  </w:style>
  <w:style w:type="paragraph" w:customStyle="1" w:styleId="Default">
    <w:name w:val="Default"/>
    <w:rsid w:val="002B15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Lucida Sans Unicode" w:eastAsiaTheme="minorHAnsi" w:hAnsi="Lucida Sans Unicode" w:cs="Lucida Sans Unicode"/>
      <w:sz w:val="24"/>
      <w:szCs w:val="24"/>
      <w:lang w:eastAsia="en-US"/>
    </w:rPr>
  </w:style>
  <w:style w:type="paragraph" w:styleId="Bobletekst">
    <w:name w:val="Balloon Text"/>
    <w:basedOn w:val="Normal"/>
    <w:link w:val="BobletekstTegn"/>
    <w:uiPriority w:val="99"/>
    <w:semiHidden/>
    <w:unhideWhenUsed/>
    <w:rsid w:val="005D332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332A"/>
    <w:rPr>
      <w:rFonts w:ascii="Tahoma" w:hAnsi="Tahoma" w:cs="Tahoma"/>
      <w:sz w:val="16"/>
      <w:szCs w:val="16"/>
    </w:rPr>
  </w:style>
  <w:style w:type="character" w:styleId="Fotnotereferanse">
    <w:name w:val="footnote reference"/>
    <w:semiHidden/>
    <w:rsid w:val="00031A46"/>
  </w:style>
  <w:style w:type="paragraph" w:styleId="Fotnotetekst">
    <w:name w:val="footnote text"/>
    <w:basedOn w:val="Normal"/>
    <w:link w:val="FotnotetekstTegn"/>
    <w:uiPriority w:val="99"/>
    <w:semiHidden/>
    <w:unhideWhenUsed/>
    <w:rsid w:val="000B5660"/>
    <w:pPr>
      <w:spacing w:line="240" w:lineRule="auto"/>
    </w:pPr>
    <w:rPr>
      <w:sz w:val="20"/>
      <w:szCs w:val="20"/>
    </w:rPr>
  </w:style>
  <w:style w:type="character" w:customStyle="1" w:styleId="FotnotetekstTegn">
    <w:name w:val="Fotnotetekst Tegn"/>
    <w:basedOn w:val="Standardskriftforavsnitt"/>
    <w:link w:val="Fotnotetekst"/>
    <w:uiPriority w:val="99"/>
    <w:semiHidden/>
    <w:rsid w:val="000B5660"/>
    <w:rPr>
      <w:sz w:val="20"/>
      <w:szCs w:val="20"/>
    </w:rPr>
  </w:style>
  <w:style w:type="paragraph" w:customStyle="1" w:styleId="normal0">
    <w:name w:val="normal"/>
    <w:rsid w:val="00725AF2"/>
  </w:style>
  <w:style w:type="character" w:styleId="Hyperkobling">
    <w:name w:val="Hyperlink"/>
    <w:basedOn w:val="Standardskriftforavsnitt"/>
    <w:uiPriority w:val="99"/>
    <w:semiHidden/>
    <w:unhideWhenUsed/>
    <w:rsid w:val="00FB34C5"/>
    <w:rPr>
      <w:color w:val="0000FF"/>
      <w:u w:val="single"/>
    </w:rPr>
  </w:style>
</w:styles>
</file>

<file path=word/webSettings.xml><?xml version="1.0" encoding="utf-8"?>
<w:webSettings xmlns:r="http://schemas.openxmlformats.org/officeDocument/2006/relationships" xmlns:w="http://schemas.openxmlformats.org/wordprocessingml/2006/main">
  <w:divs>
    <w:div w:id="371465973">
      <w:bodyDiv w:val="1"/>
      <w:marLeft w:val="0"/>
      <w:marRight w:val="0"/>
      <w:marTop w:val="0"/>
      <w:marBottom w:val="0"/>
      <w:divBdr>
        <w:top w:val="none" w:sz="0" w:space="0" w:color="auto"/>
        <w:left w:val="none" w:sz="0" w:space="0" w:color="auto"/>
        <w:bottom w:val="none" w:sz="0" w:space="0" w:color="auto"/>
        <w:right w:val="none" w:sz="0" w:space="0" w:color="auto"/>
      </w:divBdr>
    </w:div>
    <w:div w:id="511914946">
      <w:bodyDiv w:val="1"/>
      <w:marLeft w:val="0"/>
      <w:marRight w:val="0"/>
      <w:marTop w:val="0"/>
      <w:marBottom w:val="0"/>
      <w:divBdr>
        <w:top w:val="none" w:sz="0" w:space="0" w:color="auto"/>
        <w:left w:val="none" w:sz="0" w:space="0" w:color="auto"/>
        <w:bottom w:val="none" w:sz="0" w:space="0" w:color="auto"/>
        <w:right w:val="none" w:sz="0" w:space="0" w:color="auto"/>
      </w:divBdr>
    </w:div>
    <w:div w:id="512959405">
      <w:bodyDiv w:val="1"/>
      <w:marLeft w:val="0"/>
      <w:marRight w:val="0"/>
      <w:marTop w:val="0"/>
      <w:marBottom w:val="0"/>
      <w:divBdr>
        <w:top w:val="none" w:sz="0" w:space="0" w:color="auto"/>
        <w:left w:val="none" w:sz="0" w:space="0" w:color="auto"/>
        <w:bottom w:val="none" w:sz="0" w:space="0" w:color="auto"/>
        <w:right w:val="none" w:sz="0" w:space="0" w:color="auto"/>
      </w:divBdr>
    </w:div>
    <w:div w:id="530454391">
      <w:bodyDiv w:val="1"/>
      <w:marLeft w:val="0"/>
      <w:marRight w:val="0"/>
      <w:marTop w:val="0"/>
      <w:marBottom w:val="0"/>
      <w:divBdr>
        <w:top w:val="none" w:sz="0" w:space="0" w:color="auto"/>
        <w:left w:val="none" w:sz="0" w:space="0" w:color="auto"/>
        <w:bottom w:val="none" w:sz="0" w:space="0" w:color="auto"/>
        <w:right w:val="none" w:sz="0" w:space="0" w:color="auto"/>
      </w:divBdr>
    </w:div>
    <w:div w:id="673800536">
      <w:bodyDiv w:val="1"/>
      <w:marLeft w:val="0"/>
      <w:marRight w:val="0"/>
      <w:marTop w:val="0"/>
      <w:marBottom w:val="0"/>
      <w:divBdr>
        <w:top w:val="none" w:sz="0" w:space="0" w:color="auto"/>
        <w:left w:val="none" w:sz="0" w:space="0" w:color="auto"/>
        <w:bottom w:val="none" w:sz="0" w:space="0" w:color="auto"/>
        <w:right w:val="none" w:sz="0" w:space="0" w:color="auto"/>
      </w:divBdr>
    </w:div>
    <w:div w:id="733814952">
      <w:bodyDiv w:val="1"/>
      <w:marLeft w:val="0"/>
      <w:marRight w:val="0"/>
      <w:marTop w:val="0"/>
      <w:marBottom w:val="0"/>
      <w:divBdr>
        <w:top w:val="none" w:sz="0" w:space="0" w:color="auto"/>
        <w:left w:val="none" w:sz="0" w:space="0" w:color="auto"/>
        <w:bottom w:val="none" w:sz="0" w:space="0" w:color="auto"/>
        <w:right w:val="none" w:sz="0" w:space="0" w:color="auto"/>
      </w:divBdr>
    </w:div>
    <w:div w:id="764687351">
      <w:bodyDiv w:val="1"/>
      <w:marLeft w:val="0"/>
      <w:marRight w:val="0"/>
      <w:marTop w:val="0"/>
      <w:marBottom w:val="0"/>
      <w:divBdr>
        <w:top w:val="none" w:sz="0" w:space="0" w:color="auto"/>
        <w:left w:val="none" w:sz="0" w:space="0" w:color="auto"/>
        <w:bottom w:val="none" w:sz="0" w:space="0" w:color="auto"/>
        <w:right w:val="none" w:sz="0" w:space="0" w:color="auto"/>
      </w:divBdr>
    </w:div>
    <w:div w:id="795486757">
      <w:bodyDiv w:val="1"/>
      <w:marLeft w:val="0"/>
      <w:marRight w:val="0"/>
      <w:marTop w:val="0"/>
      <w:marBottom w:val="0"/>
      <w:divBdr>
        <w:top w:val="none" w:sz="0" w:space="0" w:color="auto"/>
        <w:left w:val="none" w:sz="0" w:space="0" w:color="auto"/>
        <w:bottom w:val="none" w:sz="0" w:space="0" w:color="auto"/>
        <w:right w:val="none" w:sz="0" w:space="0" w:color="auto"/>
      </w:divBdr>
    </w:div>
    <w:div w:id="1134058051">
      <w:bodyDiv w:val="1"/>
      <w:marLeft w:val="0"/>
      <w:marRight w:val="0"/>
      <w:marTop w:val="0"/>
      <w:marBottom w:val="0"/>
      <w:divBdr>
        <w:top w:val="none" w:sz="0" w:space="0" w:color="auto"/>
        <w:left w:val="none" w:sz="0" w:space="0" w:color="auto"/>
        <w:bottom w:val="none" w:sz="0" w:space="0" w:color="auto"/>
        <w:right w:val="none" w:sz="0" w:space="0" w:color="auto"/>
      </w:divBdr>
    </w:div>
    <w:div w:id="1162743939">
      <w:bodyDiv w:val="1"/>
      <w:marLeft w:val="0"/>
      <w:marRight w:val="0"/>
      <w:marTop w:val="0"/>
      <w:marBottom w:val="0"/>
      <w:divBdr>
        <w:top w:val="none" w:sz="0" w:space="0" w:color="auto"/>
        <w:left w:val="none" w:sz="0" w:space="0" w:color="auto"/>
        <w:bottom w:val="none" w:sz="0" w:space="0" w:color="auto"/>
        <w:right w:val="none" w:sz="0" w:space="0" w:color="auto"/>
      </w:divBdr>
    </w:div>
    <w:div w:id="1193423715">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354721544">
      <w:bodyDiv w:val="1"/>
      <w:marLeft w:val="0"/>
      <w:marRight w:val="0"/>
      <w:marTop w:val="0"/>
      <w:marBottom w:val="0"/>
      <w:divBdr>
        <w:top w:val="none" w:sz="0" w:space="0" w:color="auto"/>
        <w:left w:val="none" w:sz="0" w:space="0" w:color="auto"/>
        <w:bottom w:val="none" w:sz="0" w:space="0" w:color="auto"/>
        <w:right w:val="none" w:sz="0" w:space="0" w:color="auto"/>
      </w:divBdr>
      <w:divsChild>
        <w:div w:id="1925532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81270">
              <w:marLeft w:val="0"/>
              <w:marRight w:val="0"/>
              <w:marTop w:val="0"/>
              <w:marBottom w:val="0"/>
              <w:divBdr>
                <w:top w:val="none" w:sz="0" w:space="0" w:color="auto"/>
                <w:left w:val="none" w:sz="0" w:space="0" w:color="auto"/>
                <w:bottom w:val="none" w:sz="0" w:space="0" w:color="auto"/>
                <w:right w:val="none" w:sz="0" w:space="0" w:color="auto"/>
              </w:divBdr>
              <w:divsChild>
                <w:div w:id="1965425091">
                  <w:marLeft w:val="0"/>
                  <w:marRight w:val="0"/>
                  <w:marTop w:val="0"/>
                  <w:marBottom w:val="0"/>
                  <w:divBdr>
                    <w:top w:val="none" w:sz="0" w:space="0" w:color="auto"/>
                    <w:left w:val="none" w:sz="0" w:space="0" w:color="auto"/>
                    <w:bottom w:val="none" w:sz="0" w:space="0" w:color="auto"/>
                    <w:right w:val="none" w:sz="0" w:space="0" w:color="auto"/>
                  </w:divBdr>
                  <w:divsChild>
                    <w:div w:id="1191408397">
                      <w:marLeft w:val="0"/>
                      <w:marRight w:val="0"/>
                      <w:marTop w:val="0"/>
                      <w:marBottom w:val="0"/>
                      <w:divBdr>
                        <w:top w:val="none" w:sz="0" w:space="0" w:color="auto"/>
                        <w:left w:val="none" w:sz="0" w:space="0" w:color="auto"/>
                        <w:bottom w:val="none" w:sz="0" w:space="0" w:color="auto"/>
                        <w:right w:val="none" w:sz="0" w:space="0" w:color="auto"/>
                      </w:divBdr>
                    </w:div>
                    <w:div w:id="1726559750">
                      <w:marLeft w:val="0"/>
                      <w:marRight w:val="0"/>
                      <w:marTop w:val="0"/>
                      <w:marBottom w:val="0"/>
                      <w:divBdr>
                        <w:top w:val="none" w:sz="0" w:space="0" w:color="auto"/>
                        <w:left w:val="none" w:sz="0" w:space="0" w:color="auto"/>
                        <w:bottom w:val="none" w:sz="0" w:space="0" w:color="auto"/>
                        <w:right w:val="none" w:sz="0" w:space="0" w:color="auto"/>
                      </w:divBdr>
                    </w:div>
                    <w:div w:id="5383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568">
      <w:bodyDiv w:val="1"/>
      <w:marLeft w:val="0"/>
      <w:marRight w:val="0"/>
      <w:marTop w:val="0"/>
      <w:marBottom w:val="0"/>
      <w:divBdr>
        <w:top w:val="none" w:sz="0" w:space="0" w:color="auto"/>
        <w:left w:val="none" w:sz="0" w:space="0" w:color="auto"/>
        <w:bottom w:val="none" w:sz="0" w:space="0" w:color="auto"/>
        <w:right w:val="none" w:sz="0" w:space="0" w:color="auto"/>
      </w:divBdr>
    </w:div>
    <w:div w:id="1698432481">
      <w:bodyDiv w:val="1"/>
      <w:marLeft w:val="0"/>
      <w:marRight w:val="0"/>
      <w:marTop w:val="0"/>
      <w:marBottom w:val="0"/>
      <w:divBdr>
        <w:top w:val="none" w:sz="0" w:space="0" w:color="auto"/>
        <w:left w:val="none" w:sz="0" w:space="0" w:color="auto"/>
        <w:bottom w:val="none" w:sz="0" w:space="0" w:color="auto"/>
        <w:right w:val="none" w:sz="0" w:space="0" w:color="auto"/>
      </w:divBdr>
      <w:divsChild>
        <w:div w:id="947275436">
          <w:marLeft w:val="0"/>
          <w:marRight w:val="0"/>
          <w:marTop w:val="0"/>
          <w:marBottom w:val="0"/>
          <w:divBdr>
            <w:top w:val="none" w:sz="0" w:space="0" w:color="auto"/>
            <w:left w:val="none" w:sz="0" w:space="0" w:color="auto"/>
            <w:bottom w:val="none" w:sz="0" w:space="0" w:color="auto"/>
            <w:right w:val="none" w:sz="0" w:space="0" w:color="auto"/>
          </w:divBdr>
        </w:div>
        <w:div w:id="1294018028">
          <w:marLeft w:val="0"/>
          <w:marRight w:val="0"/>
          <w:marTop w:val="0"/>
          <w:marBottom w:val="0"/>
          <w:divBdr>
            <w:top w:val="none" w:sz="0" w:space="0" w:color="auto"/>
            <w:left w:val="none" w:sz="0" w:space="0" w:color="auto"/>
            <w:bottom w:val="none" w:sz="0" w:space="0" w:color="auto"/>
            <w:right w:val="none" w:sz="0" w:space="0" w:color="auto"/>
          </w:divBdr>
        </w:div>
        <w:div w:id="1785348889">
          <w:marLeft w:val="0"/>
          <w:marRight w:val="0"/>
          <w:marTop w:val="0"/>
          <w:marBottom w:val="0"/>
          <w:divBdr>
            <w:top w:val="none" w:sz="0" w:space="0" w:color="auto"/>
            <w:left w:val="none" w:sz="0" w:space="0" w:color="auto"/>
            <w:bottom w:val="none" w:sz="0" w:space="0" w:color="auto"/>
            <w:right w:val="none" w:sz="0" w:space="0" w:color="auto"/>
          </w:divBdr>
        </w:div>
        <w:div w:id="865481060">
          <w:marLeft w:val="0"/>
          <w:marRight w:val="0"/>
          <w:marTop w:val="0"/>
          <w:marBottom w:val="0"/>
          <w:divBdr>
            <w:top w:val="none" w:sz="0" w:space="0" w:color="auto"/>
            <w:left w:val="none" w:sz="0" w:space="0" w:color="auto"/>
            <w:bottom w:val="none" w:sz="0" w:space="0" w:color="auto"/>
            <w:right w:val="none" w:sz="0" w:space="0" w:color="auto"/>
          </w:divBdr>
        </w:div>
        <w:div w:id="1603493060">
          <w:marLeft w:val="0"/>
          <w:marRight w:val="0"/>
          <w:marTop w:val="0"/>
          <w:marBottom w:val="0"/>
          <w:divBdr>
            <w:top w:val="none" w:sz="0" w:space="0" w:color="auto"/>
            <w:left w:val="none" w:sz="0" w:space="0" w:color="auto"/>
            <w:bottom w:val="none" w:sz="0" w:space="0" w:color="auto"/>
            <w:right w:val="none" w:sz="0" w:space="0" w:color="auto"/>
          </w:divBdr>
        </w:div>
      </w:divsChild>
    </w:div>
    <w:div w:id="1700549282">
      <w:bodyDiv w:val="1"/>
      <w:marLeft w:val="0"/>
      <w:marRight w:val="0"/>
      <w:marTop w:val="0"/>
      <w:marBottom w:val="0"/>
      <w:divBdr>
        <w:top w:val="none" w:sz="0" w:space="0" w:color="auto"/>
        <w:left w:val="none" w:sz="0" w:space="0" w:color="auto"/>
        <w:bottom w:val="none" w:sz="0" w:space="0" w:color="auto"/>
        <w:right w:val="none" w:sz="0" w:space="0" w:color="auto"/>
      </w:divBdr>
    </w:div>
    <w:div w:id="1917132549">
      <w:bodyDiv w:val="1"/>
      <w:marLeft w:val="0"/>
      <w:marRight w:val="0"/>
      <w:marTop w:val="0"/>
      <w:marBottom w:val="0"/>
      <w:divBdr>
        <w:top w:val="none" w:sz="0" w:space="0" w:color="auto"/>
        <w:left w:val="none" w:sz="0" w:space="0" w:color="auto"/>
        <w:bottom w:val="none" w:sz="0" w:space="0" w:color="auto"/>
        <w:right w:val="none" w:sz="0" w:space="0" w:color="auto"/>
      </w:divBdr>
    </w:div>
    <w:div w:id="1964075514">
      <w:bodyDiv w:val="1"/>
      <w:marLeft w:val="0"/>
      <w:marRight w:val="0"/>
      <w:marTop w:val="0"/>
      <w:marBottom w:val="0"/>
      <w:divBdr>
        <w:top w:val="none" w:sz="0" w:space="0" w:color="auto"/>
        <w:left w:val="none" w:sz="0" w:space="0" w:color="auto"/>
        <w:bottom w:val="none" w:sz="0" w:space="0" w:color="auto"/>
        <w:right w:val="none" w:sz="0" w:space="0" w:color="auto"/>
      </w:divBdr>
    </w:div>
    <w:div w:id="1994868746">
      <w:bodyDiv w:val="1"/>
      <w:marLeft w:val="0"/>
      <w:marRight w:val="0"/>
      <w:marTop w:val="0"/>
      <w:marBottom w:val="0"/>
      <w:divBdr>
        <w:top w:val="none" w:sz="0" w:space="0" w:color="auto"/>
        <w:left w:val="none" w:sz="0" w:space="0" w:color="auto"/>
        <w:bottom w:val="none" w:sz="0" w:space="0" w:color="auto"/>
        <w:right w:val="none" w:sz="0" w:space="0" w:color="auto"/>
      </w:divBdr>
    </w:div>
    <w:div w:id="2031756266">
      <w:bodyDiv w:val="1"/>
      <w:marLeft w:val="0"/>
      <w:marRight w:val="0"/>
      <w:marTop w:val="0"/>
      <w:marBottom w:val="0"/>
      <w:divBdr>
        <w:top w:val="none" w:sz="0" w:space="0" w:color="auto"/>
        <w:left w:val="none" w:sz="0" w:space="0" w:color="auto"/>
        <w:bottom w:val="none" w:sz="0" w:space="0" w:color="auto"/>
        <w:right w:val="none" w:sz="0" w:space="0" w:color="auto"/>
      </w:divBdr>
    </w:div>
    <w:div w:id="203564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iljopakken.no/"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CBB3E-0877-48EF-8866-9CEC64BE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5685</Words>
  <Characters>30131</Characters>
  <Application>Microsoft Office Word</Application>
  <DocSecurity>0</DocSecurity>
  <Lines>251</Lines>
  <Paragraphs>71</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Frank Axel</dc:creator>
  <cp:lastModifiedBy>hjg</cp:lastModifiedBy>
  <cp:revision>5</cp:revision>
  <cp:lastPrinted>2019-08-15T06:58:00Z</cp:lastPrinted>
  <dcterms:created xsi:type="dcterms:W3CDTF">2019-08-06T13:00:00Z</dcterms:created>
  <dcterms:modified xsi:type="dcterms:W3CDTF">2019-08-15T06:58:00Z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iteId">
    <vt:lpwstr>38856954-ed55-49f7-8bdd-738ffbbfd390</vt:lpwstr>
  </property>
  <property fmtid="{D5CDD505-2E9C-101B-9397-08002B2CF9AE}" pid="4" name="MSIP_Label_e5fbf486-f09d-4a86-8810-b4add863c98a_Owner">
    <vt:lpwstr>sarwal@vegvesen.no</vt:lpwstr>
  </property>
  <property fmtid="{D5CDD505-2E9C-101B-9397-08002B2CF9AE}" pid="5" name="MSIP_Label_e5fbf486-f09d-4a86-8810-b4add863c98a_SetDate">
    <vt:lpwstr>2019-04-05T08:07:02.2466106Z</vt:lpwstr>
  </property>
  <property fmtid="{D5CDD505-2E9C-101B-9397-08002B2CF9AE}" pid="6" name="MSIP_Label_e5fbf486-f09d-4a86-8810-b4add863c98a_Name">
    <vt:lpwstr>Public</vt:lpwstr>
  </property>
  <property fmtid="{D5CDD505-2E9C-101B-9397-08002B2CF9AE}" pid="7" name="MSIP_Label_e5fbf486-f09d-4a86-8810-b4add863c98a_Application">
    <vt:lpwstr>Microsoft Azure Information Protection</vt:lpwstr>
  </property>
  <property fmtid="{D5CDD505-2E9C-101B-9397-08002B2CF9AE}" pid="8" name="MSIP_Label_e5fbf486-f09d-4a86-8810-b4add863c98a_Extended_MSFT_Method">
    <vt:lpwstr>Manual</vt:lpwstr>
  </property>
  <property fmtid="{D5CDD505-2E9C-101B-9397-08002B2CF9AE}" pid="9" name="Sensitivity">
    <vt:lpwstr>Public</vt:lpwstr>
  </property>
</Properties>
</file>